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E4" w:rsidRDefault="00625BE4" w:rsidP="00625BE4">
      <w:pPr>
        <w:spacing w:after="0" w:line="240" w:lineRule="auto"/>
        <w:jc w:val="center"/>
        <w:rPr>
          <w:rFonts w:ascii="Times New Roman" w:hAnsi="Times New Roman" w:cs="Times New Roman"/>
          <w:b/>
          <w:sz w:val="24"/>
          <w:szCs w:val="24"/>
        </w:rPr>
      </w:pPr>
    </w:p>
    <w:p w:rsidR="00FF2414" w:rsidRDefault="00FF2414" w:rsidP="00625BE4">
      <w:pPr>
        <w:spacing w:after="0" w:line="240" w:lineRule="auto"/>
        <w:jc w:val="center"/>
        <w:rPr>
          <w:rFonts w:ascii="Times New Roman" w:hAnsi="Times New Roman" w:cs="Times New Roman"/>
          <w:b/>
          <w:sz w:val="24"/>
          <w:szCs w:val="24"/>
        </w:rPr>
      </w:pPr>
    </w:p>
    <w:p w:rsidR="00620C9A" w:rsidRPr="00625BE4" w:rsidRDefault="00625BE4" w:rsidP="00FF2414">
      <w:pPr>
        <w:spacing w:after="0" w:line="360" w:lineRule="auto"/>
        <w:jc w:val="center"/>
        <w:rPr>
          <w:rFonts w:ascii="Times New Roman" w:hAnsi="Times New Roman" w:cs="Times New Roman"/>
          <w:b/>
          <w:sz w:val="24"/>
          <w:szCs w:val="24"/>
        </w:rPr>
      </w:pPr>
      <w:r w:rsidRPr="00625BE4">
        <w:rPr>
          <w:rFonts w:ascii="Times New Roman" w:hAnsi="Times New Roman" w:cs="Times New Roman"/>
          <w:b/>
          <w:sz w:val="24"/>
          <w:szCs w:val="24"/>
        </w:rPr>
        <w:t>Муниципальное образовательное учреждение</w:t>
      </w:r>
    </w:p>
    <w:p w:rsidR="00FF2414" w:rsidRDefault="00625BE4" w:rsidP="00FF2414">
      <w:pPr>
        <w:spacing w:after="0" w:line="360" w:lineRule="auto"/>
        <w:jc w:val="center"/>
        <w:rPr>
          <w:rFonts w:ascii="Times New Roman" w:hAnsi="Times New Roman" w:cs="Times New Roman"/>
          <w:b/>
          <w:sz w:val="24"/>
          <w:szCs w:val="24"/>
        </w:rPr>
      </w:pPr>
      <w:r w:rsidRPr="00625BE4">
        <w:rPr>
          <w:rFonts w:ascii="Times New Roman" w:hAnsi="Times New Roman" w:cs="Times New Roman"/>
          <w:b/>
          <w:sz w:val="24"/>
          <w:szCs w:val="24"/>
        </w:rPr>
        <w:t xml:space="preserve">«Средняя школа №43 им. А.С. Пушкина </w:t>
      </w:r>
    </w:p>
    <w:p w:rsidR="00625BE4" w:rsidRPr="00625BE4" w:rsidRDefault="00625BE4" w:rsidP="00FF2414">
      <w:pPr>
        <w:spacing w:after="0" w:line="360" w:lineRule="auto"/>
        <w:jc w:val="center"/>
        <w:rPr>
          <w:rFonts w:ascii="Times New Roman" w:hAnsi="Times New Roman" w:cs="Times New Roman"/>
          <w:b/>
          <w:sz w:val="24"/>
          <w:szCs w:val="24"/>
        </w:rPr>
      </w:pPr>
      <w:r w:rsidRPr="00625BE4">
        <w:rPr>
          <w:rFonts w:ascii="Times New Roman" w:hAnsi="Times New Roman" w:cs="Times New Roman"/>
          <w:b/>
          <w:sz w:val="24"/>
          <w:szCs w:val="24"/>
        </w:rPr>
        <w:t>с углубленным изучением немецкого языка»</w:t>
      </w:r>
    </w:p>
    <w:p w:rsidR="00001086" w:rsidRDefault="00001086" w:rsidP="00620C9A">
      <w:pPr>
        <w:jc w:val="center"/>
        <w:rPr>
          <w:rFonts w:asciiTheme="majorBidi" w:hAnsiTheme="majorBidi" w:cstheme="majorBidi"/>
          <w:sz w:val="24"/>
          <w:szCs w:val="24"/>
        </w:rPr>
      </w:pPr>
    </w:p>
    <w:p w:rsidR="00001086" w:rsidRDefault="00001086" w:rsidP="00620C9A">
      <w:pPr>
        <w:jc w:val="center"/>
        <w:rPr>
          <w:rFonts w:asciiTheme="majorBidi" w:hAnsiTheme="majorBidi" w:cstheme="majorBidi"/>
          <w:sz w:val="24"/>
          <w:szCs w:val="24"/>
        </w:rPr>
      </w:pPr>
    </w:p>
    <w:p w:rsidR="00001086" w:rsidRPr="00001086" w:rsidRDefault="00001086"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E905C5" w:rsidRPr="00001086" w:rsidTr="00341981">
        <w:tc>
          <w:tcPr>
            <w:tcW w:w="3273" w:type="dxa"/>
          </w:tcPr>
          <w:p w:rsidR="00E905C5" w:rsidRPr="00001086" w:rsidRDefault="00FF2414" w:rsidP="00341981">
            <w:pPr>
              <w:rPr>
                <w:rFonts w:asciiTheme="majorBidi" w:hAnsiTheme="majorBidi" w:cstheme="majorBidi"/>
                <w:sz w:val="24"/>
                <w:szCs w:val="24"/>
              </w:rPr>
            </w:pPr>
            <w:r>
              <w:rPr>
                <w:rFonts w:asciiTheme="majorBidi" w:hAnsiTheme="majorBidi" w:cstheme="majorBidi"/>
                <w:sz w:val="24"/>
                <w:szCs w:val="24"/>
              </w:rPr>
              <w:t>РАССМОТРЕНО</w:t>
            </w:r>
            <w:r w:rsidR="00E905C5" w:rsidRPr="00001086">
              <w:rPr>
                <w:rFonts w:asciiTheme="majorBidi" w:hAnsiTheme="majorBidi" w:cstheme="majorBidi"/>
                <w:sz w:val="24"/>
                <w:szCs w:val="24"/>
              </w:rPr>
              <w:t xml:space="preserve"> </w:t>
            </w:r>
          </w:p>
          <w:p w:rsidR="00E905C5" w:rsidRDefault="00E905C5" w:rsidP="00341981">
            <w:pPr>
              <w:rPr>
                <w:rFonts w:asciiTheme="majorBidi" w:hAnsiTheme="majorBidi" w:cstheme="majorBidi"/>
                <w:sz w:val="24"/>
                <w:szCs w:val="24"/>
              </w:rPr>
            </w:pPr>
            <w:r w:rsidRPr="00001086">
              <w:rPr>
                <w:rFonts w:asciiTheme="majorBidi" w:hAnsiTheme="majorBidi" w:cstheme="majorBidi"/>
                <w:sz w:val="24"/>
                <w:szCs w:val="24"/>
              </w:rPr>
              <w:t>педагогическ</w:t>
            </w:r>
            <w:r w:rsidR="00FF2414">
              <w:rPr>
                <w:rFonts w:asciiTheme="majorBidi" w:hAnsiTheme="majorBidi" w:cstheme="majorBidi"/>
                <w:sz w:val="24"/>
                <w:szCs w:val="24"/>
              </w:rPr>
              <w:t>ий</w:t>
            </w:r>
            <w:r w:rsidRPr="00001086">
              <w:rPr>
                <w:rFonts w:asciiTheme="majorBidi" w:hAnsiTheme="majorBidi" w:cstheme="majorBidi"/>
                <w:sz w:val="24"/>
                <w:szCs w:val="24"/>
              </w:rPr>
              <w:t xml:space="preserve"> совет</w:t>
            </w:r>
          </w:p>
          <w:p w:rsidR="00FF2414" w:rsidRDefault="00FF2414" w:rsidP="00341981">
            <w:pPr>
              <w:rPr>
                <w:rFonts w:asciiTheme="majorBidi" w:hAnsiTheme="majorBidi" w:cstheme="majorBidi"/>
                <w:sz w:val="24"/>
                <w:szCs w:val="24"/>
              </w:rPr>
            </w:pPr>
            <w:r>
              <w:rPr>
                <w:rFonts w:asciiTheme="majorBidi" w:hAnsiTheme="majorBidi" w:cstheme="majorBidi"/>
                <w:sz w:val="24"/>
                <w:szCs w:val="24"/>
              </w:rPr>
              <w:t>директор школы</w:t>
            </w:r>
          </w:p>
          <w:p w:rsidR="00FF2414" w:rsidRPr="00001086" w:rsidRDefault="00FF2414" w:rsidP="00341981">
            <w:pPr>
              <w:rPr>
                <w:rFonts w:asciiTheme="majorBidi" w:hAnsiTheme="majorBidi" w:cstheme="majorBidi"/>
                <w:sz w:val="24"/>
                <w:szCs w:val="24"/>
              </w:rPr>
            </w:pPr>
            <w:proofErr w:type="spellStart"/>
            <w:r>
              <w:rPr>
                <w:rFonts w:asciiTheme="majorBidi" w:hAnsiTheme="majorBidi" w:cstheme="majorBidi"/>
                <w:sz w:val="24"/>
                <w:szCs w:val="24"/>
              </w:rPr>
              <w:t>Табунова</w:t>
            </w:r>
            <w:proofErr w:type="spellEnd"/>
            <w:r>
              <w:rPr>
                <w:rFonts w:asciiTheme="majorBidi" w:hAnsiTheme="majorBidi" w:cstheme="majorBidi"/>
                <w:sz w:val="24"/>
                <w:szCs w:val="24"/>
              </w:rPr>
              <w:t xml:space="preserve"> Т.А.</w:t>
            </w:r>
          </w:p>
          <w:p w:rsidR="00E905C5" w:rsidRPr="00001086" w:rsidRDefault="00E905C5" w:rsidP="00341981">
            <w:pPr>
              <w:rPr>
                <w:rFonts w:asciiTheme="majorBidi" w:hAnsiTheme="majorBidi" w:cstheme="majorBidi"/>
                <w:sz w:val="24"/>
                <w:szCs w:val="24"/>
              </w:rPr>
            </w:pPr>
            <w:r w:rsidRPr="00001086">
              <w:rPr>
                <w:rFonts w:asciiTheme="majorBidi" w:hAnsiTheme="majorBidi" w:cstheme="majorBidi"/>
                <w:sz w:val="24"/>
                <w:szCs w:val="24"/>
              </w:rPr>
              <w:t>Протокол №</w:t>
            </w:r>
            <w:r w:rsidR="00625BE4">
              <w:rPr>
                <w:rFonts w:asciiTheme="majorBidi" w:hAnsiTheme="majorBidi" w:cstheme="majorBidi"/>
                <w:sz w:val="24"/>
                <w:szCs w:val="24"/>
              </w:rPr>
              <w:t>11</w:t>
            </w:r>
            <w:r w:rsidRPr="00001086">
              <w:rPr>
                <w:rFonts w:asciiTheme="majorBidi" w:hAnsiTheme="majorBidi" w:cstheme="majorBidi"/>
                <w:sz w:val="24"/>
                <w:szCs w:val="24"/>
              </w:rPr>
              <w:t xml:space="preserve"> </w:t>
            </w:r>
          </w:p>
          <w:p w:rsidR="00E905C5" w:rsidRPr="00001086" w:rsidRDefault="00E905C5" w:rsidP="00341981">
            <w:pPr>
              <w:rPr>
                <w:rFonts w:asciiTheme="majorBidi" w:hAnsiTheme="majorBidi" w:cstheme="majorBidi"/>
                <w:sz w:val="24"/>
                <w:szCs w:val="24"/>
              </w:rPr>
            </w:pPr>
            <w:r w:rsidRPr="00001086">
              <w:rPr>
                <w:rFonts w:asciiTheme="majorBidi" w:hAnsiTheme="majorBidi" w:cstheme="majorBidi"/>
                <w:sz w:val="24"/>
                <w:szCs w:val="24"/>
              </w:rPr>
              <w:t xml:space="preserve">от </w:t>
            </w:r>
            <w:r w:rsidR="00625BE4">
              <w:rPr>
                <w:rFonts w:asciiTheme="majorBidi" w:hAnsiTheme="majorBidi" w:cstheme="majorBidi"/>
                <w:sz w:val="24"/>
                <w:szCs w:val="24"/>
              </w:rPr>
              <w:t>29.08.2025</w:t>
            </w:r>
            <w:r w:rsidRPr="00001086">
              <w:rPr>
                <w:rFonts w:asciiTheme="majorBidi" w:hAnsiTheme="majorBidi" w:cstheme="majorBidi"/>
                <w:sz w:val="24"/>
                <w:szCs w:val="24"/>
              </w:rPr>
              <w:t>г.</w:t>
            </w:r>
          </w:p>
          <w:p w:rsidR="00E905C5" w:rsidRPr="00001086" w:rsidRDefault="00E905C5" w:rsidP="00341981">
            <w:pPr>
              <w:jc w:val="center"/>
              <w:rPr>
                <w:rFonts w:asciiTheme="majorBidi" w:hAnsiTheme="majorBidi" w:cstheme="majorBidi"/>
                <w:sz w:val="24"/>
                <w:szCs w:val="24"/>
              </w:rPr>
            </w:pPr>
          </w:p>
        </w:tc>
        <w:tc>
          <w:tcPr>
            <w:tcW w:w="3284" w:type="dxa"/>
          </w:tcPr>
          <w:p w:rsidR="00E905C5" w:rsidRPr="00001086" w:rsidRDefault="00E905C5" w:rsidP="00341981">
            <w:pPr>
              <w:rPr>
                <w:rFonts w:asciiTheme="majorBidi" w:hAnsiTheme="majorBidi" w:cstheme="majorBidi"/>
                <w:sz w:val="24"/>
                <w:szCs w:val="24"/>
              </w:rPr>
            </w:pPr>
          </w:p>
        </w:tc>
        <w:tc>
          <w:tcPr>
            <w:tcW w:w="3365" w:type="dxa"/>
          </w:tcPr>
          <w:p w:rsidR="00E905C5" w:rsidRDefault="00FF2414" w:rsidP="00341981">
            <w:pPr>
              <w:rPr>
                <w:rFonts w:asciiTheme="majorBidi" w:hAnsiTheme="majorBidi" w:cstheme="majorBidi"/>
                <w:sz w:val="24"/>
                <w:szCs w:val="24"/>
              </w:rPr>
            </w:pPr>
            <w:r>
              <w:rPr>
                <w:rFonts w:asciiTheme="majorBidi" w:hAnsiTheme="majorBidi" w:cstheme="majorBidi"/>
                <w:sz w:val="24"/>
                <w:szCs w:val="24"/>
              </w:rPr>
              <w:t>УТВЕРЖДЕНО</w:t>
            </w:r>
          </w:p>
          <w:p w:rsidR="00625BE4" w:rsidRDefault="00625BE4" w:rsidP="00341981">
            <w:pPr>
              <w:rPr>
                <w:rFonts w:asciiTheme="majorBidi" w:hAnsiTheme="majorBidi" w:cstheme="majorBidi"/>
                <w:sz w:val="24"/>
                <w:szCs w:val="24"/>
              </w:rPr>
            </w:pPr>
            <w:r>
              <w:rPr>
                <w:rFonts w:asciiTheme="majorBidi" w:hAnsiTheme="majorBidi" w:cstheme="majorBidi"/>
                <w:sz w:val="24"/>
                <w:szCs w:val="24"/>
              </w:rPr>
              <w:t>Директор ____________</w:t>
            </w:r>
          </w:p>
          <w:p w:rsidR="00625BE4" w:rsidRPr="00001086" w:rsidRDefault="00625BE4" w:rsidP="00341981">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Табунова</w:t>
            </w:r>
            <w:proofErr w:type="spellEnd"/>
            <w:r>
              <w:rPr>
                <w:rFonts w:asciiTheme="majorBidi" w:hAnsiTheme="majorBidi" w:cstheme="majorBidi"/>
                <w:sz w:val="24"/>
                <w:szCs w:val="24"/>
              </w:rPr>
              <w:t xml:space="preserve"> Т.А.</w:t>
            </w:r>
          </w:p>
          <w:p w:rsidR="00625BE4" w:rsidRDefault="00625BE4" w:rsidP="00341981">
            <w:pPr>
              <w:rPr>
                <w:rFonts w:asciiTheme="majorBidi" w:hAnsiTheme="majorBidi" w:cstheme="majorBidi"/>
                <w:sz w:val="24"/>
                <w:szCs w:val="24"/>
              </w:rPr>
            </w:pPr>
            <w:r>
              <w:rPr>
                <w:rFonts w:asciiTheme="majorBidi" w:hAnsiTheme="majorBidi" w:cstheme="majorBidi"/>
                <w:sz w:val="24"/>
                <w:szCs w:val="24"/>
              </w:rPr>
              <w:t xml:space="preserve">Приказ </w:t>
            </w:r>
            <w:r w:rsidR="00E905C5" w:rsidRPr="00001086">
              <w:rPr>
                <w:rFonts w:asciiTheme="majorBidi" w:hAnsiTheme="majorBidi" w:cstheme="majorBidi"/>
                <w:sz w:val="24"/>
                <w:szCs w:val="24"/>
              </w:rPr>
              <w:t>№01-12/</w:t>
            </w:r>
            <w:r>
              <w:rPr>
                <w:rFonts w:asciiTheme="majorBidi" w:hAnsiTheme="majorBidi" w:cstheme="majorBidi"/>
                <w:sz w:val="24"/>
                <w:szCs w:val="24"/>
              </w:rPr>
              <w:t>157</w:t>
            </w:r>
            <w:r w:rsidR="00E905C5" w:rsidRPr="00001086">
              <w:rPr>
                <w:rFonts w:asciiTheme="majorBidi" w:hAnsiTheme="majorBidi" w:cstheme="majorBidi"/>
                <w:sz w:val="24"/>
                <w:szCs w:val="24"/>
              </w:rPr>
              <w:t xml:space="preserve"> </w:t>
            </w:r>
          </w:p>
          <w:p w:rsidR="00E905C5" w:rsidRPr="00001086" w:rsidRDefault="00E905C5" w:rsidP="00341981">
            <w:pPr>
              <w:rPr>
                <w:rFonts w:asciiTheme="majorBidi" w:hAnsiTheme="majorBidi" w:cstheme="majorBidi"/>
                <w:sz w:val="24"/>
                <w:szCs w:val="24"/>
              </w:rPr>
            </w:pPr>
            <w:r w:rsidRPr="00001086">
              <w:rPr>
                <w:rFonts w:asciiTheme="majorBidi" w:hAnsiTheme="majorBidi" w:cstheme="majorBidi"/>
                <w:sz w:val="24"/>
                <w:szCs w:val="24"/>
              </w:rPr>
              <w:t>от</w:t>
            </w:r>
            <w:r w:rsidR="00625BE4">
              <w:rPr>
                <w:rFonts w:asciiTheme="majorBidi" w:hAnsiTheme="majorBidi" w:cstheme="majorBidi"/>
                <w:sz w:val="24"/>
                <w:szCs w:val="24"/>
              </w:rPr>
              <w:t xml:space="preserve"> 29.08.</w:t>
            </w:r>
            <w:r w:rsidRPr="00001086">
              <w:rPr>
                <w:rFonts w:asciiTheme="majorBidi" w:hAnsiTheme="majorBidi" w:cstheme="majorBidi"/>
                <w:sz w:val="24"/>
                <w:szCs w:val="24"/>
              </w:rPr>
              <w:t>2025г.</w:t>
            </w:r>
          </w:p>
          <w:p w:rsidR="00E905C5" w:rsidRPr="00001086" w:rsidRDefault="00E905C5" w:rsidP="00341981">
            <w:pPr>
              <w:rPr>
                <w:rFonts w:asciiTheme="majorBidi" w:hAnsiTheme="majorBidi" w:cstheme="majorBidi"/>
                <w:sz w:val="24"/>
                <w:szCs w:val="24"/>
              </w:rPr>
            </w:pPr>
          </w:p>
        </w:tc>
      </w:tr>
    </w:tbl>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bookmarkStart w:id="0" w:name="_GoBack"/>
      <w:bookmarkEnd w:id="0"/>
    </w:p>
    <w:p w:rsidR="00620C9A" w:rsidRPr="00001086" w:rsidRDefault="00620C9A"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УЧЕБНЫЙ ПЛАН</w:t>
      </w:r>
    </w:p>
    <w:p w:rsidR="00620C9A" w:rsidRPr="00001086" w:rsidRDefault="00625BE4" w:rsidP="00620C9A">
      <w:pPr>
        <w:jc w:val="center"/>
        <w:rPr>
          <w:rFonts w:asciiTheme="majorBidi" w:hAnsiTheme="majorBidi" w:cstheme="majorBidi"/>
          <w:sz w:val="24"/>
          <w:szCs w:val="24"/>
        </w:rPr>
      </w:pPr>
      <w:r>
        <w:rPr>
          <w:rFonts w:asciiTheme="majorBidi" w:hAnsiTheme="majorBidi" w:cstheme="majorBidi"/>
          <w:sz w:val="24"/>
          <w:szCs w:val="24"/>
        </w:rPr>
        <w:t xml:space="preserve">на уровень  </w:t>
      </w:r>
      <w:r w:rsidR="00620C9A" w:rsidRPr="00001086">
        <w:rPr>
          <w:rFonts w:asciiTheme="majorBidi" w:hAnsiTheme="majorBidi" w:cstheme="majorBidi"/>
          <w:sz w:val="24"/>
          <w:szCs w:val="24"/>
        </w:rPr>
        <w:t>начального общего образования</w:t>
      </w:r>
    </w:p>
    <w:p w:rsidR="00620C9A" w:rsidRPr="00001086"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 xml:space="preserve">на </w:t>
      </w:r>
      <w:r w:rsidR="00E905C5" w:rsidRPr="00001086">
        <w:rPr>
          <w:rFonts w:asciiTheme="majorBidi" w:hAnsiTheme="majorBidi" w:cstheme="majorBidi"/>
          <w:sz w:val="24"/>
          <w:szCs w:val="24"/>
        </w:rPr>
        <w:t>2025</w:t>
      </w:r>
      <w:r w:rsidRPr="00001086">
        <w:rPr>
          <w:rFonts w:asciiTheme="majorBidi" w:hAnsiTheme="majorBidi" w:cstheme="majorBidi"/>
          <w:sz w:val="24"/>
          <w:szCs w:val="24"/>
        </w:rPr>
        <w:t xml:space="preserve"> – 202</w:t>
      </w:r>
      <w:r w:rsidR="00E905C5" w:rsidRPr="00001086">
        <w:rPr>
          <w:rFonts w:asciiTheme="majorBidi" w:hAnsiTheme="majorBidi" w:cstheme="majorBidi"/>
          <w:sz w:val="24"/>
          <w:szCs w:val="24"/>
        </w:rPr>
        <w:t>6</w:t>
      </w:r>
      <w:r w:rsidRPr="00001086">
        <w:rPr>
          <w:rFonts w:asciiTheme="majorBidi" w:hAnsiTheme="majorBidi" w:cstheme="majorBidi"/>
          <w:sz w:val="24"/>
          <w:szCs w:val="24"/>
        </w:rPr>
        <w:t xml:space="preserve"> учебный год</w:t>
      </w: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C14049" w:rsidRPr="00001086" w:rsidRDefault="00C14049" w:rsidP="00620C9A">
      <w:pPr>
        <w:jc w:val="center"/>
        <w:rPr>
          <w:rFonts w:asciiTheme="majorBidi" w:hAnsiTheme="majorBidi" w:cstheme="majorBidi"/>
          <w:sz w:val="24"/>
          <w:szCs w:val="24"/>
        </w:rPr>
      </w:pPr>
    </w:p>
    <w:p w:rsidR="00C14049" w:rsidRPr="00001086" w:rsidRDefault="00C14049"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город Ярославль, 202</w:t>
      </w:r>
      <w:r w:rsidR="00E905C5" w:rsidRPr="00001086">
        <w:rPr>
          <w:rFonts w:asciiTheme="majorBidi" w:hAnsiTheme="majorBidi" w:cstheme="majorBidi"/>
          <w:sz w:val="24"/>
          <w:szCs w:val="24"/>
        </w:rPr>
        <w:t>5</w:t>
      </w:r>
    </w:p>
    <w:p w:rsidR="00001086" w:rsidRDefault="00001086" w:rsidP="001A682B">
      <w:pPr>
        <w:jc w:val="center"/>
        <w:rPr>
          <w:rFonts w:asciiTheme="majorBidi" w:hAnsiTheme="majorBidi" w:cstheme="majorBidi"/>
          <w:sz w:val="24"/>
          <w:szCs w:val="24"/>
        </w:rPr>
      </w:pPr>
    </w:p>
    <w:p w:rsidR="00001086" w:rsidRDefault="00001086" w:rsidP="001A682B">
      <w:pPr>
        <w:jc w:val="center"/>
        <w:rPr>
          <w:rFonts w:asciiTheme="majorBidi" w:hAnsiTheme="majorBidi" w:cstheme="majorBidi"/>
          <w:sz w:val="24"/>
          <w:szCs w:val="24"/>
        </w:rPr>
      </w:pPr>
    </w:p>
    <w:p w:rsidR="0030678A" w:rsidRPr="00001086" w:rsidRDefault="0030678A" w:rsidP="001A682B">
      <w:pPr>
        <w:jc w:val="center"/>
        <w:rPr>
          <w:rFonts w:asciiTheme="majorBidi" w:hAnsiTheme="majorBidi" w:cstheme="majorBidi"/>
          <w:sz w:val="24"/>
          <w:szCs w:val="24"/>
        </w:rPr>
      </w:pPr>
      <w:r w:rsidRPr="00001086">
        <w:rPr>
          <w:rFonts w:asciiTheme="majorBidi" w:hAnsiTheme="majorBidi" w:cstheme="majorBidi"/>
          <w:sz w:val="24"/>
          <w:szCs w:val="24"/>
        </w:rPr>
        <w:t>ПОЯСНИТЕЛЬНАЯ ЗАПИСКА</w:t>
      </w:r>
    </w:p>
    <w:p w:rsidR="0030678A" w:rsidRPr="00001086" w:rsidRDefault="0030678A" w:rsidP="00613F43">
      <w:pPr>
        <w:spacing w:line="276" w:lineRule="auto"/>
        <w:jc w:val="center"/>
        <w:rPr>
          <w:rFonts w:asciiTheme="majorBidi" w:hAnsiTheme="majorBidi" w:cstheme="majorBidi"/>
          <w:sz w:val="24"/>
          <w:szCs w:val="24"/>
        </w:rPr>
      </w:pPr>
    </w:p>
    <w:p w:rsidR="00613F43" w:rsidRPr="00001086" w:rsidRDefault="0030678A" w:rsidP="00001086">
      <w:pPr>
        <w:spacing w:after="0" w:line="276" w:lineRule="auto"/>
        <w:ind w:firstLine="567"/>
        <w:jc w:val="both"/>
        <w:rPr>
          <w:rStyle w:val="markedcontent"/>
          <w:rFonts w:ascii="Times New Roman" w:hAnsi="Times New Roman" w:cs="Times New Roman"/>
          <w:sz w:val="24"/>
          <w:szCs w:val="24"/>
          <w:highlight w:val="yellow"/>
        </w:rPr>
      </w:pPr>
      <w:proofErr w:type="gramStart"/>
      <w:r w:rsidRPr="00001086">
        <w:rPr>
          <w:rStyle w:val="markedcontent"/>
          <w:rFonts w:asciiTheme="majorBidi" w:hAnsiTheme="majorBidi" w:cstheme="majorBidi"/>
          <w:sz w:val="24"/>
          <w:szCs w:val="24"/>
        </w:rPr>
        <w:t>Учебный план начального общего образования</w:t>
      </w:r>
      <w:r w:rsidR="00B645AA" w:rsidRPr="00001086">
        <w:rPr>
          <w:rStyle w:val="markedcontent"/>
          <w:rFonts w:asciiTheme="majorBidi" w:hAnsiTheme="majorBidi" w:cstheme="majorBidi"/>
          <w:sz w:val="24"/>
          <w:szCs w:val="24"/>
        </w:rPr>
        <w:t xml:space="preserve"> Муниципальное общеобразовательное учреждение "Средняя школа № 43 им. А.С. Пушкина с углубленным изучением немецкого языка"</w:t>
      </w:r>
      <w:r w:rsid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(далее - учебный план) для 1-4 классов, реализующих</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001086">
        <w:rPr>
          <w:rStyle w:val="markedcontent"/>
          <w:rFonts w:asciiTheme="majorBidi" w:hAnsiTheme="majorBidi" w:cstheme="majorBidi"/>
          <w:sz w:val="24"/>
          <w:szCs w:val="24"/>
        </w:rPr>
        <w:t>ую</w:t>
      </w:r>
      <w:r w:rsidRPr="00001086">
        <w:rPr>
          <w:rStyle w:val="markedcontent"/>
          <w:rFonts w:asciiTheme="majorBidi" w:hAnsiTheme="majorBidi" w:cstheme="majorBidi"/>
          <w:sz w:val="24"/>
          <w:szCs w:val="24"/>
        </w:rPr>
        <w:t xml:space="preserve"> ФГОС НОО</w:t>
      </w:r>
      <w:r w:rsidR="00727427">
        <w:rPr>
          <w:rStyle w:val="markedcontent"/>
          <w:rFonts w:asciiTheme="majorBidi" w:hAnsiTheme="majorBidi" w:cstheme="majorBidi"/>
          <w:sz w:val="24"/>
          <w:szCs w:val="24"/>
        </w:rPr>
        <w:t xml:space="preserve">, ФОП НОО, </w:t>
      </w:r>
      <w:r w:rsidR="00FC2435" w:rsidRPr="00001086">
        <w:rPr>
          <w:rStyle w:val="markedcontent"/>
          <w:rFonts w:asciiTheme="majorBidi" w:hAnsiTheme="majorBidi" w:cstheme="majorBidi"/>
          <w:sz w:val="24"/>
          <w:szCs w:val="24"/>
        </w:rPr>
        <w:t xml:space="preserve">фиксирует общий объём нагрузки, максимальный объём аудиторной нагрузки обучающихся, </w:t>
      </w:r>
      <w:r w:rsidR="00FC2435" w:rsidRPr="00001086">
        <w:rPr>
          <w:rStyle w:val="markedcontent"/>
          <w:rFonts w:ascii="Times New Roman" w:hAnsi="Times New Roman" w:cs="Times New Roman"/>
          <w:sz w:val="24"/>
          <w:szCs w:val="24"/>
        </w:rPr>
        <w:t xml:space="preserve">состав и структуру </w:t>
      </w:r>
      <w:r w:rsidR="00341981">
        <w:rPr>
          <w:rStyle w:val="markedcontent"/>
          <w:rFonts w:ascii="Times New Roman" w:hAnsi="Times New Roman" w:cs="Times New Roman"/>
          <w:sz w:val="24"/>
          <w:szCs w:val="24"/>
        </w:rPr>
        <w:t>учебных предметов</w:t>
      </w:r>
      <w:r w:rsidR="00FC2435" w:rsidRPr="00001086">
        <w:rPr>
          <w:rStyle w:val="markedcontent"/>
          <w:rFonts w:ascii="Times New Roman" w:hAnsi="Times New Roman" w:cs="Times New Roman"/>
          <w:sz w:val="24"/>
          <w:szCs w:val="24"/>
        </w:rPr>
        <w:t>, распределяет учебное время, отводимое на их освоение по</w:t>
      </w:r>
      <w:proofErr w:type="gramEnd"/>
      <w:r w:rsidR="00FC2435" w:rsidRPr="00001086">
        <w:rPr>
          <w:rStyle w:val="markedcontent"/>
          <w:rFonts w:ascii="Times New Roman" w:hAnsi="Times New Roman" w:cs="Times New Roman"/>
          <w:sz w:val="24"/>
          <w:szCs w:val="24"/>
        </w:rPr>
        <w:t xml:space="preserve"> классам и учебным предметам.</w:t>
      </w:r>
    </w:p>
    <w:p w:rsidR="00001086" w:rsidRPr="00D40C68" w:rsidRDefault="00001086" w:rsidP="00001086">
      <w:pPr>
        <w:ind w:firstLine="709"/>
        <w:contextualSpacing/>
        <w:jc w:val="both"/>
        <w:rPr>
          <w:rFonts w:ascii="Times New Roman" w:hAnsi="Times New Roman" w:cs="Times New Roman"/>
          <w:i/>
          <w:color w:val="000000"/>
          <w:sz w:val="24"/>
          <w:szCs w:val="24"/>
        </w:rPr>
      </w:pPr>
      <w:r w:rsidRPr="00D40C68">
        <w:rPr>
          <w:rFonts w:ascii="Times New Roman" w:hAnsi="Times New Roman" w:cs="Times New Roman"/>
          <w:i/>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D40C68">
        <w:rPr>
          <w:rFonts w:ascii="Times New Roman" w:hAnsi="Times New Roman" w:cs="Times New Roman"/>
          <w:i/>
          <w:color w:val="000000"/>
          <w:sz w:val="24"/>
          <w:szCs w:val="24"/>
        </w:rPr>
        <w:t>Минпросвещения</w:t>
      </w:r>
      <w:proofErr w:type="spellEnd"/>
      <w:r w:rsidRPr="00D40C68">
        <w:rPr>
          <w:rFonts w:ascii="Times New Roman" w:hAnsi="Times New Roman" w:cs="Times New Roman"/>
          <w:i/>
          <w:color w:val="000000"/>
          <w:sz w:val="24"/>
          <w:szCs w:val="24"/>
        </w:rPr>
        <w:t xml:space="preserve"> от 18.05.2023 № 372 с учетом изменений, внесенных приказом от 09.10.2024 № 704. Вариант № 1 предназначен для образовательных организаций, в которых обучение ведется на русском языке в режиме пятидневной учебной недели.</w:t>
      </w:r>
    </w:p>
    <w:p w:rsidR="00C91579" w:rsidRPr="00D40C68" w:rsidRDefault="00C91579" w:rsidP="00001086">
      <w:pPr>
        <w:spacing w:after="0" w:line="276" w:lineRule="auto"/>
        <w:ind w:firstLine="567"/>
        <w:jc w:val="both"/>
        <w:rPr>
          <w:rFonts w:asciiTheme="majorBidi" w:hAnsiTheme="majorBidi" w:cstheme="majorBidi"/>
          <w:i/>
          <w:sz w:val="24"/>
          <w:szCs w:val="24"/>
        </w:rPr>
      </w:pPr>
      <w:r w:rsidRPr="00001086">
        <w:rPr>
          <w:rStyle w:val="markedcontent"/>
          <w:rFonts w:asciiTheme="majorBidi" w:hAnsiTheme="majorBidi" w:cstheme="majorBidi"/>
          <w:sz w:val="24"/>
          <w:szCs w:val="24"/>
        </w:rPr>
        <w:t xml:space="preserve">Учебный год в </w:t>
      </w:r>
      <w:r w:rsidR="00EE0C26" w:rsidRPr="00001086">
        <w:rPr>
          <w:rStyle w:val="markedcontent"/>
          <w:rFonts w:asciiTheme="majorBidi" w:hAnsiTheme="majorBidi" w:cstheme="majorBidi"/>
          <w:sz w:val="24"/>
          <w:szCs w:val="24"/>
        </w:rPr>
        <w:t>Муниципальное общеобразовательное учреждение "Средняя школа № 43 им. А.С. Пушкина с углубленным изучением немецкого языка"</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начинается</w:t>
      </w:r>
      <w:r w:rsidR="00C14049" w:rsidRPr="00001086">
        <w:rPr>
          <w:rStyle w:val="markedcontent"/>
          <w:rFonts w:asciiTheme="majorBidi" w:hAnsiTheme="majorBidi" w:cstheme="majorBidi"/>
          <w:sz w:val="24"/>
          <w:szCs w:val="24"/>
        </w:rPr>
        <w:t xml:space="preserve"> </w:t>
      </w:r>
      <w:r w:rsidR="00EE0C26" w:rsidRPr="00001086">
        <w:rPr>
          <w:rFonts w:asciiTheme="majorBidi" w:hAnsiTheme="majorBidi" w:cstheme="majorBidi"/>
          <w:sz w:val="24"/>
          <w:szCs w:val="24"/>
        </w:rPr>
        <w:t>01</w:t>
      </w:r>
      <w:r w:rsidR="00C14049" w:rsidRPr="00001086">
        <w:rPr>
          <w:rFonts w:asciiTheme="majorBidi" w:hAnsiTheme="majorBidi" w:cstheme="majorBidi"/>
          <w:sz w:val="24"/>
          <w:szCs w:val="24"/>
        </w:rPr>
        <w:t xml:space="preserve"> сентября </w:t>
      </w:r>
      <w:r w:rsidR="00001086">
        <w:rPr>
          <w:rFonts w:asciiTheme="majorBidi" w:hAnsiTheme="majorBidi" w:cstheme="majorBidi"/>
          <w:sz w:val="24"/>
          <w:szCs w:val="24"/>
        </w:rPr>
        <w:t>2025</w:t>
      </w:r>
      <w:r w:rsidR="00C14049" w:rsidRPr="00001086">
        <w:rPr>
          <w:rFonts w:asciiTheme="majorBidi" w:hAnsiTheme="majorBidi" w:cstheme="majorBidi"/>
          <w:sz w:val="24"/>
          <w:szCs w:val="24"/>
        </w:rPr>
        <w:t xml:space="preserve"> года </w:t>
      </w:r>
      <w:r w:rsidRPr="00001086">
        <w:rPr>
          <w:rStyle w:val="markedcontent"/>
          <w:rFonts w:asciiTheme="majorBidi" w:hAnsiTheme="majorBidi" w:cstheme="majorBidi"/>
          <w:sz w:val="24"/>
          <w:szCs w:val="24"/>
        </w:rPr>
        <w:t xml:space="preserve">и заканчивается </w:t>
      </w:r>
      <w:r w:rsidR="00001086" w:rsidRPr="00D40C68">
        <w:rPr>
          <w:rStyle w:val="markedcontent"/>
          <w:rFonts w:asciiTheme="majorBidi" w:hAnsiTheme="majorBidi" w:cstheme="majorBidi"/>
          <w:i/>
          <w:sz w:val="24"/>
          <w:szCs w:val="24"/>
        </w:rPr>
        <w:t>2</w:t>
      </w:r>
      <w:r w:rsidR="00CE767E" w:rsidRPr="00D40C68">
        <w:rPr>
          <w:rStyle w:val="markedcontent"/>
          <w:rFonts w:asciiTheme="majorBidi" w:hAnsiTheme="majorBidi" w:cstheme="majorBidi"/>
          <w:i/>
          <w:sz w:val="24"/>
          <w:szCs w:val="24"/>
        </w:rPr>
        <w:t>3</w:t>
      </w:r>
      <w:r w:rsidR="00C14049" w:rsidRPr="00D40C68">
        <w:rPr>
          <w:rStyle w:val="markedcontent"/>
          <w:rFonts w:asciiTheme="majorBidi" w:hAnsiTheme="majorBidi" w:cstheme="majorBidi"/>
          <w:i/>
          <w:sz w:val="24"/>
          <w:szCs w:val="24"/>
        </w:rPr>
        <w:t xml:space="preserve"> мая 202</w:t>
      </w:r>
      <w:r w:rsidR="00001086" w:rsidRPr="00D40C68">
        <w:rPr>
          <w:rStyle w:val="markedcontent"/>
          <w:rFonts w:asciiTheme="majorBidi" w:hAnsiTheme="majorBidi" w:cstheme="majorBidi"/>
          <w:i/>
          <w:sz w:val="24"/>
          <w:szCs w:val="24"/>
        </w:rPr>
        <w:t>6</w:t>
      </w:r>
      <w:r w:rsidR="00C14049" w:rsidRPr="00D40C68">
        <w:rPr>
          <w:rStyle w:val="markedcontent"/>
          <w:rFonts w:asciiTheme="majorBidi" w:hAnsiTheme="majorBidi" w:cstheme="majorBidi"/>
          <w:i/>
          <w:sz w:val="24"/>
          <w:szCs w:val="24"/>
        </w:rPr>
        <w:t xml:space="preserve"> года для первых классов и </w:t>
      </w:r>
      <w:r w:rsidR="00001086" w:rsidRPr="00D40C68">
        <w:rPr>
          <w:rStyle w:val="markedcontent"/>
          <w:rFonts w:asciiTheme="majorBidi" w:hAnsiTheme="majorBidi" w:cstheme="majorBidi"/>
          <w:i/>
          <w:sz w:val="24"/>
          <w:szCs w:val="24"/>
        </w:rPr>
        <w:t>31</w:t>
      </w:r>
      <w:r w:rsidR="00C14049" w:rsidRPr="00D40C68">
        <w:rPr>
          <w:rFonts w:asciiTheme="majorBidi" w:hAnsiTheme="majorBidi" w:cstheme="majorBidi"/>
          <w:i/>
          <w:sz w:val="24"/>
          <w:szCs w:val="24"/>
        </w:rPr>
        <w:t xml:space="preserve"> мая </w:t>
      </w:r>
      <w:r w:rsidR="00806306" w:rsidRPr="00D40C68">
        <w:rPr>
          <w:rFonts w:asciiTheme="majorBidi" w:hAnsiTheme="majorBidi" w:cstheme="majorBidi"/>
          <w:i/>
          <w:sz w:val="24"/>
          <w:szCs w:val="24"/>
        </w:rPr>
        <w:t>202</w:t>
      </w:r>
      <w:r w:rsidR="00001086" w:rsidRPr="00D40C68">
        <w:rPr>
          <w:rFonts w:asciiTheme="majorBidi" w:hAnsiTheme="majorBidi" w:cstheme="majorBidi"/>
          <w:i/>
          <w:sz w:val="24"/>
          <w:szCs w:val="24"/>
        </w:rPr>
        <w:t>6</w:t>
      </w:r>
      <w:r w:rsidR="00C14049" w:rsidRPr="00D40C68">
        <w:rPr>
          <w:rFonts w:asciiTheme="majorBidi" w:hAnsiTheme="majorBidi" w:cstheme="majorBidi"/>
          <w:i/>
          <w:sz w:val="24"/>
          <w:szCs w:val="24"/>
        </w:rPr>
        <w:t xml:space="preserve"> года для 2-4х классов</w:t>
      </w:r>
      <w:r w:rsidRPr="00D40C68">
        <w:rPr>
          <w:rFonts w:asciiTheme="majorBidi" w:hAnsiTheme="majorBidi" w:cstheme="majorBidi"/>
          <w:i/>
          <w:sz w:val="24"/>
          <w:szCs w:val="24"/>
        </w:rPr>
        <w:t xml:space="preserve">. </w:t>
      </w:r>
    </w:p>
    <w:p w:rsidR="00001086" w:rsidRPr="00D40C68" w:rsidRDefault="00001086" w:rsidP="00001086">
      <w:pPr>
        <w:spacing w:after="0"/>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Учебный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план предусматривает</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четырехлетний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нормативный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срок</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освоения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образовательных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программ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начального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общего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образования</w:t>
      </w:r>
      <w:r w:rsidRPr="00D40C68">
        <w:rPr>
          <w:rFonts w:hAnsi="Times New Roman" w:cs="Times New Roman"/>
          <w:i/>
          <w:color w:val="000000"/>
          <w:sz w:val="24"/>
          <w:szCs w:val="24"/>
        </w:rPr>
        <w:t>.</w:t>
      </w:r>
      <w:r w:rsidRPr="00D40C68">
        <w:rPr>
          <w:rFonts w:hAnsi="Times New Roman" w:cs="Times New Roman"/>
          <w:i/>
          <w:color w:val="000000"/>
          <w:sz w:val="24"/>
          <w:szCs w:val="24"/>
        </w:rPr>
        <w:t> Продолжительность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года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получении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начального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общего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для</w:t>
      </w:r>
      <w:r w:rsidRPr="00D40C68">
        <w:rPr>
          <w:rFonts w:hAnsi="Times New Roman" w:cs="Times New Roman"/>
          <w:i/>
          <w:color w:val="000000"/>
          <w:sz w:val="24"/>
          <w:szCs w:val="24"/>
        </w:rPr>
        <w:t xml:space="preserve"> 1-</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составляет</w:t>
      </w:r>
      <w:r w:rsidRPr="00D40C68">
        <w:rPr>
          <w:rFonts w:hAnsi="Times New Roman" w:cs="Times New Roman"/>
          <w:i/>
          <w:color w:val="000000"/>
          <w:sz w:val="24"/>
          <w:szCs w:val="24"/>
        </w:rPr>
        <w:t xml:space="preserve"> 33 </w:t>
      </w:r>
      <w:r w:rsidRPr="00D40C68">
        <w:rPr>
          <w:rFonts w:hAnsi="Times New Roman" w:cs="Times New Roman"/>
          <w:i/>
          <w:color w:val="000000"/>
          <w:sz w:val="24"/>
          <w:szCs w:val="24"/>
        </w:rPr>
        <w:t>недели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для</w:t>
      </w:r>
      <w:r w:rsidRPr="00D40C68">
        <w:rPr>
          <w:rFonts w:hAnsi="Times New Roman" w:cs="Times New Roman"/>
          <w:i/>
          <w:color w:val="000000"/>
          <w:sz w:val="24"/>
          <w:szCs w:val="24"/>
        </w:rPr>
        <w:t xml:space="preserve"> 2</w:t>
      </w:r>
      <w:r w:rsidRPr="00D40C68">
        <w:rPr>
          <w:rFonts w:hAnsi="Times New Roman" w:cs="Times New Roman"/>
          <w:i/>
          <w:color w:val="000000"/>
          <w:sz w:val="24"/>
          <w:szCs w:val="24"/>
        </w:rPr>
        <w:t>–</w:t>
      </w:r>
      <w:r w:rsidRPr="00D40C68">
        <w:rPr>
          <w:rFonts w:hAnsi="Times New Roman" w:cs="Times New Roman"/>
          <w:i/>
          <w:color w:val="000000"/>
          <w:sz w:val="24"/>
          <w:szCs w:val="24"/>
        </w:rPr>
        <w:t>4-</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классов – </w:t>
      </w:r>
      <w:r w:rsidRPr="00D40C68">
        <w:rPr>
          <w:rFonts w:hAnsi="Times New Roman" w:cs="Times New Roman"/>
          <w:i/>
          <w:color w:val="000000"/>
          <w:sz w:val="24"/>
          <w:szCs w:val="24"/>
        </w:rPr>
        <w:t xml:space="preserve">34 </w:t>
      </w:r>
      <w:r w:rsidRPr="00D40C68">
        <w:rPr>
          <w:rFonts w:hAnsi="Times New Roman" w:cs="Times New Roman"/>
          <w:i/>
          <w:color w:val="000000"/>
          <w:sz w:val="24"/>
          <w:szCs w:val="24"/>
        </w:rPr>
        <w:t>недели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Соответственно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весь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период</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обучения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уровне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НОО составляет </w:t>
      </w:r>
      <w:r w:rsidRPr="00D40C68">
        <w:rPr>
          <w:rFonts w:hAnsi="Times New Roman" w:cs="Times New Roman"/>
          <w:i/>
          <w:color w:val="000000"/>
          <w:sz w:val="24"/>
          <w:szCs w:val="24"/>
        </w:rPr>
        <w:t xml:space="preserve">135 </w:t>
      </w:r>
      <w:r w:rsidRPr="00D40C68">
        <w:rPr>
          <w:rFonts w:hAnsi="Times New Roman" w:cs="Times New Roman"/>
          <w:i/>
          <w:color w:val="000000"/>
          <w:sz w:val="24"/>
          <w:szCs w:val="24"/>
        </w:rPr>
        <w:t>учебных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недель</w:t>
      </w:r>
      <w:r w:rsidRPr="00D40C68">
        <w:rPr>
          <w:rFonts w:hAnsi="Times New Roman" w:cs="Times New Roman"/>
          <w:i/>
          <w:color w:val="000000"/>
          <w:sz w:val="24"/>
          <w:szCs w:val="24"/>
        </w:rPr>
        <w:t>.</w:t>
      </w:r>
    </w:p>
    <w:p w:rsidR="005845F4" w:rsidRPr="00D40C68" w:rsidRDefault="00001086" w:rsidP="00001086">
      <w:pPr>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Образовательная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недельная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нагрузка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равномерно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распределена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течение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недели</w:t>
      </w:r>
      <w:r w:rsidRPr="00D40C68">
        <w:rPr>
          <w:rFonts w:hAnsi="Times New Roman" w:cs="Times New Roman"/>
          <w:i/>
          <w:color w:val="000000"/>
          <w:sz w:val="24"/>
          <w:szCs w:val="24"/>
        </w:rPr>
        <w:t xml:space="preserve">. </w:t>
      </w:r>
    </w:p>
    <w:p w:rsidR="00FC0EAE" w:rsidRPr="00FC0EAE" w:rsidRDefault="00FC0EAE" w:rsidP="00001086">
      <w:pPr>
        <w:ind w:firstLine="709"/>
        <w:contextualSpacing/>
        <w:jc w:val="both"/>
        <w:rPr>
          <w:rFonts w:hAnsi="Times New Roman" w:cs="Times New Roman"/>
          <w:color w:val="000000"/>
          <w:sz w:val="24"/>
          <w:szCs w:val="24"/>
          <w:highlight w:val="yellow"/>
        </w:rPr>
      </w:pPr>
      <w:r w:rsidRPr="00FC0EAE">
        <w:rPr>
          <w:rFonts w:ascii="Times New Roman" w:hAnsi="Times New Roman"/>
          <w:sz w:val="24"/>
          <w:szCs w:val="24"/>
        </w:rPr>
        <w:t>Занятия начинаются не ранее 8 часов утра и заканчиваются не позднее 19 часов.</w:t>
      </w:r>
    </w:p>
    <w:p w:rsidR="005845F4" w:rsidRPr="00D40C68" w:rsidRDefault="005845F4" w:rsidP="005845F4">
      <w:pPr>
        <w:spacing w:line="276" w:lineRule="auto"/>
        <w:ind w:firstLine="567"/>
        <w:jc w:val="both"/>
        <w:rPr>
          <w:rStyle w:val="markedcontent"/>
          <w:rFonts w:asciiTheme="majorBidi" w:hAnsiTheme="majorBidi" w:cstheme="majorBidi"/>
          <w:i/>
          <w:sz w:val="24"/>
          <w:szCs w:val="24"/>
        </w:rPr>
      </w:pPr>
      <w:r w:rsidRPr="00D40C68">
        <w:rPr>
          <w:rStyle w:val="markedcontent"/>
          <w:rFonts w:asciiTheme="majorBidi" w:hAnsiTheme="majorBidi" w:cstheme="majorBidi"/>
          <w:i/>
          <w:sz w:val="24"/>
          <w:szCs w:val="24"/>
        </w:rPr>
        <w:t xml:space="preserve">Обучение в 1-м классе осуществляется с соблюдением следующих дополнительных требований: </w:t>
      </w:r>
    </w:p>
    <w:p w:rsidR="005845F4" w:rsidRPr="00D40C68" w:rsidRDefault="005845F4" w:rsidP="005845F4">
      <w:pPr>
        <w:pStyle w:val="aa"/>
        <w:numPr>
          <w:ilvl w:val="0"/>
          <w:numId w:val="3"/>
        </w:numPr>
        <w:spacing w:line="276" w:lineRule="auto"/>
        <w:jc w:val="both"/>
        <w:rPr>
          <w:rStyle w:val="markedcontent"/>
          <w:rFonts w:asciiTheme="majorBidi" w:hAnsiTheme="majorBidi" w:cstheme="majorBidi"/>
          <w:i/>
          <w:sz w:val="24"/>
          <w:szCs w:val="24"/>
        </w:rPr>
      </w:pPr>
      <w:r w:rsidRPr="00D40C68">
        <w:rPr>
          <w:rStyle w:val="markedcontent"/>
          <w:rFonts w:asciiTheme="majorBidi" w:hAnsiTheme="majorBidi" w:cstheme="majorBidi"/>
          <w:i/>
          <w:sz w:val="24"/>
          <w:szCs w:val="24"/>
        </w:rPr>
        <w:t>учебные занятия проводятся по 5-дневной учебной неделе и только в первую смену;</w:t>
      </w:r>
    </w:p>
    <w:p w:rsidR="005845F4" w:rsidRPr="00D40C68" w:rsidRDefault="005845F4" w:rsidP="005845F4">
      <w:pPr>
        <w:pStyle w:val="aa"/>
        <w:numPr>
          <w:ilvl w:val="0"/>
          <w:numId w:val="3"/>
        </w:numPr>
        <w:spacing w:line="276" w:lineRule="auto"/>
        <w:jc w:val="both"/>
        <w:rPr>
          <w:rStyle w:val="markedcontent"/>
          <w:rFonts w:asciiTheme="majorBidi" w:hAnsiTheme="majorBidi" w:cstheme="majorBidi"/>
          <w:i/>
          <w:sz w:val="24"/>
          <w:szCs w:val="24"/>
        </w:rPr>
      </w:pPr>
      <w:r w:rsidRPr="00D40C68">
        <w:rPr>
          <w:rStyle w:val="markedcontent"/>
          <w:rFonts w:asciiTheme="majorBidi" w:hAnsiTheme="majorBidi" w:cstheme="majorBidi"/>
          <w: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C0EAE" w:rsidRPr="004D4C6A" w:rsidRDefault="00FC0EAE" w:rsidP="00FC0EAE">
      <w:pPr>
        <w:pStyle w:val="ad"/>
        <w:numPr>
          <w:ilvl w:val="0"/>
          <w:numId w:val="3"/>
        </w:numPr>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4D4C6A">
        <w:rPr>
          <w:rFonts w:ascii="Times New Roman" w:hAnsi="Times New Roman"/>
          <w:lang w:val="ru-RU"/>
        </w:rPr>
        <w:t>в середине учебного дня организуется динамическая пауза продолжительностью не менее 40 минут</w:t>
      </w:r>
      <w:r>
        <w:rPr>
          <w:rFonts w:ascii="Times New Roman" w:hAnsi="Times New Roman"/>
          <w:lang w:val="ru-RU"/>
        </w:rPr>
        <w:t>, либо</w:t>
      </w:r>
      <w:r w:rsidRPr="00947DB0">
        <w:rPr>
          <w:rFonts w:ascii="Times New Roman" w:hAnsi="Times New Roman"/>
          <w:lang w:val="ru-RU"/>
        </w:rPr>
        <w:t xml:space="preserve"> </w:t>
      </w:r>
      <w:r>
        <w:rPr>
          <w:rFonts w:ascii="Times New Roman" w:hAnsi="Times New Roman"/>
          <w:lang w:val="ru-RU"/>
        </w:rPr>
        <w:t>в</w:t>
      </w:r>
      <w:r w:rsidRPr="004D4C6A">
        <w:rPr>
          <w:rFonts w:ascii="Times New Roman" w:hAnsi="Times New Roman"/>
          <w:lang w:val="ru-RU"/>
        </w:rPr>
        <w:t>место одной большой перемены допускается после 2 и 3 уроков устанавливать две перемены по 20 минут каждая;</w:t>
      </w:r>
    </w:p>
    <w:p w:rsidR="00FC0EAE" w:rsidRPr="004D4C6A" w:rsidRDefault="00FC0EAE" w:rsidP="00FC0EAE">
      <w:pPr>
        <w:pStyle w:val="ad"/>
        <w:numPr>
          <w:ilvl w:val="0"/>
          <w:numId w:val="3"/>
        </w:numPr>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4D4C6A">
        <w:rPr>
          <w:rFonts w:ascii="Times New Roman" w:hAnsi="Times New Roman"/>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01086" w:rsidRPr="00D40C68" w:rsidRDefault="00001086" w:rsidP="00001086">
      <w:pPr>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Объем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максимально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допустимой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нагрузки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течение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дня</w:t>
      </w:r>
      <w:r w:rsidRPr="00D40C68">
        <w:rPr>
          <w:rFonts w:hAnsi="Times New Roman" w:cs="Times New Roman"/>
          <w:i/>
          <w:color w:val="000000"/>
          <w:sz w:val="24"/>
          <w:szCs w:val="24"/>
        </w:rPr>
        <w:t>:</w:t>
      </w:r>
    </w:p>
    <w:p w:rsidR="00001086" w:rsidRPr="00D40C68" w:rsidRDefault="00001086" w:rsidP="00001086">
      <w:pPr>
        <w:numPr>
          <w:ilvl w:val="0"/>
          <w:numId w:val="6"/>
        </w:numPr>
        <w:spacing w:before="100" w:beforeAutospacing="1" w:after="100" w:afterAutospacing="1" w:line="240" w:lineRule="auto"/>
        <w:ind w:left="780" w:right="180"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для</w:t>
      </w:r>
      <w:r w:rsidRPr="00D40C68">
        <w:rPr>
          <w:rFonts w:hAnsi="Times New Roman" w:cs="Times New Roman"/>
          <w:i/>
          <w:color w:val="000000"/>
          <w:sz w:val="24"/>
          <w:szCs w:val="24"/>
        </w:rPr>
        <w:t xml:space="preserve"> 1-</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более четырех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уроков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день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один</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день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неделю</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 пять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уроков</w:t>
      </w:r>
      <w:r w:rsidRPr="00D40C68">
        <w:rPr>
          <w:rFonts w:hAnsi="Times New Roman" w:cs="Times New Roman"/>
          <w:i/>
          <w:color w:val="000000"/>
          <w:sz w:val="24"/>
          <w:szCs w:val="24"/>
        </w:rPr>
        <w:t>;</w:t>
      </w:r>
    </w:p>
    <w:p w:rsidR="00001086" w:rsidRPr="00D40C68" w:rsidRDefault="00001086" w:rsidP="00001086">
      <w:pPr>
        <w:numPr>
          <w:ilvl w:val="0"/>
          <w:numId w:val="6"/>
        </w:numPr>
        <w:spacing w:before="100" w:beforeAutospacing="1" w:after="100" w:afterAutospacing="1" w:line="240" w:lineRule="auto"/>
        <w:ind w:left="780" w:right="180"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2</w:t>
      </w:r>
      <w:r w:rsidRPr="00D40C68">
        <w:rPr>
          <w:rFonts w:hAnsi="Times New Roman" w:cs="Times New Roman"/>
          <w:i/>
          <w:color w:val="000000"/>
          <w:sz w:val="24"/>
          <w:szCs w:val="24"/>
        </w:rPr>
        <w:t>–</w:t>
      </w:r>
      <w:r w:rsidRPr="00D40C68">
        <w:rPr>
          <w:rFonts w:hAnsi="Times New Roman" w:cs="Times New Roman"/>
          <w:i/>
          <w:color w:val="000000"/>
          <w:sz w:val="24"/>
          <w:szCs w:val="24"/>
        </w:rPr>
        <w:t>4-</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более пяти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уроков</w:t>
      </w:r>
      <w:r w:rsidRPr="00D40C68">
        <w:rPr>
          <w:rFonts w:hAnsi="Times New Roman" w:cs="Times New Roman"/>
          <w:i/>
          <w:color w:val="000000"/>
          <w:sz w:val="24"/>
          <w:szCs w:val="24"/>
        </w:rPr>
        <w:t>.</w:t>
      </w:r>
    </w:p>
    <w:p w:rsidR="00001086" w:rsidRPr="00D40C68" w:rsidRDefault="00001086" w:rsidP="00CE767E">
      <w:pPr>
        <w:spacing w:after="0"/>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Количество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часов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отведенных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освоение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обучающимися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предметов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курсов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модулей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из</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обязательной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части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части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формируемой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участниками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образовательного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процесса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совокупности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превышает</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величину</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недельной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образовательной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нагрузки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lastRenderedPageBreak/>
        <w:t>установленную</w:t>
      </w:r>
      <w:r w:rsidRPr="00D40C68">
        <w:rPr>
          <w:rFonts w:hAnsi="Times New Roman" w:cs="Times New Roman"/>
          <w:i/>
          <w:color w:val="000000"/>
          <w:sz w:val="24"/>
          <w:szCs w:val="24"/>
        </w:rPr>
        <w:t xml:space="preserve"> </w:t>
      </w:r>
      <w:proofErr w:type="spellStart"/>
      <w:r w:rsidRPr="00D40C68">
        <w:rPr>
          <w:rFonts w:hAnsi="Times New Roman" w:cs="Times New Roman"/>
          <w:i/>
          <w:color w:val="000000"/>
          <w:sz w:val="24"/>
          <w:szCs w:val="24"/>
        </w:rPr>
        <w:t>СанПиН</w:t>
      </w:r>
      <w:proofErr w:type="spellEnd"/>
      <w:r w:rsidRPr="00D40C68">
        <w:rPr>
          <w:rFonts w:hAnsi="Times New Roman" w:cs="Times New Roman"/>
          <w:i/>
          <w:color w:val="000000"/>
          <w:sz w:val="24"/>
          <w:szCs w:val="24"/>
        </w:rPr>
        <w:t xml:space="preserve"> 1.2.3685-21.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плане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начального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общего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образования МОУ</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«Средняя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школа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w:t>
      </w:r>
      <w:r w:rsidRPr="00D40C68">
        <w:rPr>
          <w:rFonts w:hAnsi="Times New Roman" w:cs="Times New Roman"/>
          <w:i/>
          <w:color w:val="000000"/>
          <w:sz w:val="24"/>
          <w:szCs w:val="24"/>
        </w:rPr>
        <w:t xml:space="preserve">43 </w:t>
      </w:r>
      <w:r w:rsidRPr="00D40C68">
        <w:rPr>
          <w:rFonts w:hAnsi="Times New Roman" w:cs="Times New Roman"/>
          <w:i/>
          <w:color w:val="000000"/>
          <w:sz w:val="24"/>
          <w:szCs w:val="24"/>
        </w:rPr>
        <w:t>им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А</w:t>
      </w:r>
      <w:r w:rsidRPr="00D40C68">
        <w:rPr>
          <w:rFonts w:hAnsi="Times New Roman" w:cs="Times New Roman"/>
          <w:i/>
          <w:color w:val="000000"/>
          <w:sz w:val="24"/>
          <w:szCs w:val="24"/>
        </w:rPr>
        <w:t>.</w:t>
      </w:r>
      <w:r w:rsidRPr="00D40C68">
        <w:rPr>
          <w:rFonts w:hAnsi="Times New Roman" w:cs="Times New Roman"/>
          <w:i/>
          <w:color w:val="000000"/>
          <w:sz w:val="24"/>
          <w:szCs w:val="24"/>
        </w:rPr>
        <w:t>С</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Пушкина» выделено</w:t>
      </w:r>
      <w:r w:rsidRPr="00D40C68">
        <w:rPr>
          <w:rFonts w:hAnsi="Times New Roman" w:cs="Times New Roman"/>
          <w:i/>
          <w:color w:val="000000"/>
          <w:sz w:val="24"/>
          <w:szCs w:val="24"/>
        </w:rPr>
        <w:t>:</w:t>
      </w:r>
    </w:p>
    <w:p w:rsidR="00001086" w:rsidRPr="00D40C68" w:rsidRDefault="00001086" w:rsidP="00CE767E">
      <w:pPr>
        <w:numPr>
          <w:ilvl w:val="0"/>
          <w:numId w:val="7"/>
        </w:numPr>
        <w:spacing w:after="0" w:line="240" w:lineRule="auto"/>
        <w:ind w:left="780" w:right="180"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1-</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классах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w:t>
      </w:r>
      <w:r w:rsidRPr="00D40C68">
        <w:rPr>
          <w:rFonts w:hAnsi="Times New Roman" w:cs="Times New Roman"/>
          <w:i/>
          <w:color w:val="000000"/>
          <w:sz w:val="24"/>
          <w:szCs w:val="24"/>
        </w:rPr>
        <w:t xml:space="preserve"> 21</w:t>
      </w:r>
      <w:r w:rsidRPr="00D40C68">
        <w:rPr>
          <w:rFonts w:hAnsi="Times New Roman" w:cs="Times New Roman"/>
          <w:i/>
          <w:color w:val="000000"/>
          <w:sz w:val="24"/>
          <w:szCs w:val="24"/>
        </w:rPr>
        <w:t> час 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неделю</w:t>
      </w:r>
      <w:r w:rsidRPr="00D40C68">
        <w:rPr>
          <w:rFonts w:hAnsi="Times New Roman" w:cs="Times New Roman"/>
          <w:i/>
          <w:color w:val="000000"/>
          <w:sz w:val="24"/>
          <w:szCs w:val="24"/>
        </w:rPr>
        <w:t>;</w:t>
      </w:r>
    </w:p>
    <w:p w:rsidR="00001086" w:rsidRPr="00D40C68" w:rsidRDefault="00001086" w:rsidP="00CE767E">
      <w:pPr>
        <w:numPr>
          <w:ilvl w:val="0"/>
          <w:numId w:val="7"/>
        </w:numPr>
        <w:spacing w:after="0" w:line="240" w:lineRule="auto"/>
        <w:ind w:left="780" w:right="180"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2</w:t>
      </w:r>
      <w:r w:rsidRPr="00D40C68">
        <w:rPr>
          <w:rFonts w:hAnsi="Times New Roman" w:cs="Times New Roman"/>
          <w:i/>
          <w:color w:val="000000"/>
          <w:sz w:val="24"/>
          <w:szCs w:val="24"/>
        </w:rPr>
        <w:t>–</w:t>
      </w:r>
      <w:r w:rsidRPr="00D40C68">
        <w:rPr>
          <w:rFonts w:hAnsi="Times New Roman" w:cs="Times New Roman"/>
          <w:i/>
          <w:color w:val="000000"/>
          <w:sz w:val="24"/>
          <w:szCs w:val="24"/>
        </w:rPr>
        <w:t>4-</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proofErr w:type="gramStart"/>
      <w:r w:rsidRPr="00D40C68">
        <w:rPr>
          <w:rFonts w:hAnsi="Times New Roman" w:cs="Times New Roman"/>
          <w:i/>
          <w:color w:val="000000"/>
          <w:sz w:val="24"/>
          <w:szCs w:val="24"/>
        </w:rPr>
        <w:t>классах</w:t>
      </w:r>
      <w:proofErr w:type="gramEnd"/>
      <w:r w:rsidRPr="00D40C68">
        <w:rPr>
          <w:rFonts w:hAnsi="Times New Roman" w:cs="Times New Roman"/>
          <w:i/>
          <w:color w:val="000000"/>
          <w:sz w:val="24"/>
          <w:szCs w:val="24"/>
        </w:rPr>
        <w:t xml:space="preserve"> </w:t>
      </w:r>
      <w:r w:rsidRPr="00D40C68">
        <w:rPr>
          <w:rFonts w:hAnsi="Times New Roman" w:cs="Times New Roman"/>
          <w:i/>
          <w:color w:val="000000"/>
          <w:sz w:val="24"/>
          <w:szCs w:val="24"/>
        </w:rPr>
        <w:t>–</w:t>
      </w:r>
      <w:r w:rsidRPr="00D40C68">
        <w:rPr>
          <w:rFonts w:hAnsi="Times New Roman" w:cs="Times New Roman"/>
          <w:i/>
          <w:color w:val="000000"/>
          <w:sz w:val="24"/>
          <w:szCs w:val="24"/>
        </w:rPr>
        <w:t xml:space="preserve"> 23 </w:t>
      </w:r>
      <w:r w:rsidRPr="00D40C68">
        <w:rPr>
          <w:rFonts w:hAnsi="Times New Roman" w:cs="Times New Roman"/>
          <w:i/>
          <w:color w:val="000000"/>
          <w:sz w:val="24"/>
          <w:szCs w:val="24"/>
        </w:rPr>
        <w:t>часа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неделю</w:t>
      </w:r>
      <w:r w:rsidRPr="00D40C68">
        <w:rPr>
          <w:rFonts w:hAnsi="Times New Roman" w:cs="Times New Roman"/>
          <w:i/>
          <w:color w:val="000000"/>
          <w:sz w:val="24"/>
          <w:szCs w:val="24"/>
        </w:rPr>
        <w:t>.</w:t>
      </w:r>
    </w:p>
    <w:p w:rsidR="005845F4" w:rsidRPr="005845F4" w:rsidRDefault="005845F4" w:rsidP="00CE767E">
      <w:pPr>
        <w:spacing w:after="0"/>
        <w:jc w:val="both"/>
        <w:rPr>
          <w:rStyle w:val="markedcontent"/>
          <w:rFonts w:asciiTheme="majorBidi" w:hAnsiTheme="majorBidi" w:cstheme="majorBidi"/>
          <w:sz w:val="24"/>
          <w:szCs w:val="24"/>
        </w:rPr>
      </w:pPr>
      <w:r w:rsidRPr="005845F4">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r w:rsidR="00FC0EAE">
        <w:rPr>
          <w:rStyle w:val="markedcontent"/>
          <w:rFonts w:asciiTheme="majorBidi" w:hAnsiTheme="majorBidi" w:cstheme="majorBidi"/>
          <w:sz w:val="24"/>
          <w:szCs w:val="24"/>
        </w:rPr>
        <w:t xml:space="preserve"> в две смены</w:t>
      </w:r>
      <w:r w:rsidRPr="005845F4">
        <w:rPr>
          <w:rStyle w:val="markedcontent"/>
          <w:rFonts w:asciiTheme="majorBidi" w:hAnsiTheme="majorBidi" w:cstheme="majorBidi"/>
          <w:sz w:val="24"/>
          <w:szCs w:val="24"/>
        </w:rPr>
        <w:t>.</w:t>
      </w:r>
    </w:p>
    <w:p w:rsidR="00001086" w:rsidRPr="00D40C68" w:rsidRDefault="00001086" w:rsidP="00CE767E">
      <w:pPr>
        <w:spacing w:after="0"/>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Общее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количество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часов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занятий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за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четыре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года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составляет </w:t>
      </w:r>
      <w:r w:rsidRPr="00D40C68">
        <w:rPr>
          <w:rFonts w:hAnsi="Times New Roman" w:cs="Times New Roman"/>
          <w:i/>
          <w:color w:val="000000"/>
          <w:sz w:val="24"/>
          <w:szCs w:val="24"/>
        </w:rPr>
        <w:t>2999</w:t>
      </w:r>
      <w:r w:rsidRPr="00D40C68">
        <w:rPr>
          <w:rFonts w:hAnsi="Times New Roman" w:cs="Times New Roman"/>
          <w:i/>
          <w:color w:val="000000"/>
          <w:sz w:val="24"/>
          <w:szCs w:val="24"/>
        </w:rPr>
        <w:t> часов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учетом</w:t>
      </w:r>
      <w:r w:rsidRPr="00D40C68">
        <w:rPr>
          <w:rFonts w:hAnsi="Times New Roman" w:cs="Times New Roman"/>
          <w:i/>
          <w:color w:val="000000"/>
          <w:sz w:val="24"/>
          <w:szCs w:val="24"/>
        </w:rPr>
        <w:t xml:space="preserve"> 16 </w:t>
      </w:r>
      <w:r w:rsidRPr="00D40C68">
        <w:rPr>
          <w:rFonts w:hAnsi="Times New Roman" w:cs="Times New Roman"/>
          <w:i/>
          <w:color w:val="000000"/>
          <w:sz w:val="24"/>
          <w:szCs w:val="24"/>
        </w:rPr>
        <w:t>часов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1-</w:t>
      </w:r>
      <w:r w:rsidRPr="00D40C68">
        <w:rPr>
          <w:rFonts w:hAnsi="Times New Roman" w:cs="Times New Roman"/>
          <w:i/>
          <w:color w:val="000000"/>
          <w:sz w:val="24"/>
          <w:szCs w:val="24"/>
        </w:rPr>
        <w:t>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классах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сентябре</w:t>
      </w:r>
      <w:r w:rsidRPr="00D40C68">
        <w:rPr>
          <w:rFonts w:hAnsi="Times New Roman" w:cs="Times New Roman"/>
          <w:i/>
          <w:color w:val="000000"/>
          <w:sz w:val="24"/>
          <w:szCs w:val="24"/>
        </w:rPr>
        <w:t>-</w:t>
      </w:r>
      <w:r w:rsidRPr="00D40C68">
        <w:rPr>
          <w:rFonts w:hAnsi="Times New Roman" w:cs="Times New Roman"/>
          <w:i/>
          <w:color w:val="000000"/>
          <w:sz w:val="24"/>
          <w:szCs w:val="24"/>
        </w:rPr>
        <w:t>октябре</w:t>
      </w:r>
      <w:r w:rsidRPr="00D40C68">
        <w:rPr>
          <w:rFonts w:hAnsi="Times New Roman" w:cs="Times New Roman"/>
          <w:i/>
          <w:color w:val="000000"/>
          <w:sz w:val="24"/>
          <w:szCs w:val="24"/>
        </w:rPr>
        <w:t>.</w:t>
      </w:r>
    </w:p>
    <w:p w:rsidR="00FC0EAE" w:rsidRPr="004D4C6A" w:rsidRDefault="00FC0EAE" w:rsidP="00FC0EAE">
      <w:pPr>
        <w:pStyle w:val="ad"/>
        <w:spacing w:before="0" w:beforeAutospacing="0" w:after="0" w:afterAutospacing="0"/>
        <w:ind w:firstLine="708"/>
        <w:jc w:val="both"/>
        <w:rPr>
          <w:rFonts w:ascii="Times New Roman" w:hAnsi="Times New Roman"/>
          <w:lang w:val="ru-RU"/>
        </w:rPr>
      </w:pPr>
      <w:r w:rsidRPr="004D4C6A">
        <w:rPr>
          <w:rFonts w:ascii="Times New Roman" w:hAnsi="Times New Roman"/>
          <w:lang w:val="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C0EAE" w:rsidRDefault="00FC0EAE" w:rsidP="00FC0EAE">
      <w:pPr>
        <w:pStyle w:val="ad"/>
        <w:spacing w:before="0" w:beforeAutospacing="0" w:after="0" w:afterAutospacing="0"/>
        <w:ind w:firstLine="708"/>
        <w:jc w:val="both"/>
        <w:rPr>
          <w:rFonts w:ascii="Times New Roman" w:hAnsi="Times New Roman"/>
          <w:lang w:val="ru-RU"/>
        </w:rPr>
      </w:pPr>
      <w:r w:rsidRPr="004D4C6A">
        <w:rPr>
          <w:rFonts w:ascii="Times New Roman" w:hAnsi="Times New Roman"/>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C0EAE" w:rsidRPr="00D40C68" w:rsidRDefault="00FC0EAE" w:rsidP="00FC0EAE">
      <w:pPr>
        <w:pStyle w:val="ad"/>
        <w:spacing w:before="0" w:beforeAutospacing="0" w:after="0" w:afterAutospacing="0"/>
        <w:ind w:firstLine="708"/>
        <w:jc w:val="both"/>
        <w:rPr>
          <w:rFonts w:ascii="Times New Roman" w:eastAsiaTheme="minorHAnsi" w:hAnsi="Times New Roman"/>
          <w:i/>
          <w:lang w:val="ru-RU" w:eastAsia="en-US"/>
        </w:rPr>
      </w:pPr>
      <w:r w:rsidRPr="00D40C68">
        <w:rPr>
          <w:rFonts w:ascii="Times New Roman" w:hAnsi="Times New Roman"/>
          <w:i/>
          <w:lang w:val="ru-RU"/>
        </w:rPr>
        <w:t xml:space="preserve">  </w:t>
      </w:r>
      <w:proofErr w:type="gramStart"/>
      <w:r w:rsidRPr="00D40C68">
        <w:rPr>
          <w:rFonts w:ascii="Times New Roman" w:eastAsiaTheme="minorHAnsi" w:hAnsi="Times New Roman"/>
          <w:i/>
          <w:lang w:val="ru-RU" w:eastAsia="en-US"/>
        </w:rPr>
        <w:t xml:space="preserve">При определении аудиторной нагрузки обучающихся общеобразовательных организаций в недельном учебном плане рекомендовано учитывать следующие рекомендации Министерства просвещения РФ (письмо </w:t>
      </w:r>
      <w:proofErr w:type="spellStart"/>
      <w:r w:rsidRPr="00D40C68">
        <w:rPr>
          <w:rFonts w:ascii="Times New Roman" w:eastAsiaTheme="minorHAnsi" w:hAnsi="Times New Roman"/>
          <w:i/>
          <w:lang w:val="ru-RU" w:eastAsia="en-US"/>
        </w:rPr>
        <w:t>Минпросвещения</w:t>
      </w:r>
      <w:proofErr w:type="spellEnd"/>
      <w:r w:rsidRPr="00D40C68">
        <w:rPr>
          <w:rFonts w:ascii="Times New Roman" w:eastAsiaTheme="minorHAnsi" w:hAnsi="Times New Roman"/>
          <w:i/>
          <w:lang w:val="ru-RU" w:eastAsia="en-US"/>
        </w:rPr>
        <w:t xml:space="preserve"> России от 17.12.2021 </w:t>
      </w:r>
      <w:r w:rsidRPr="00D40C68">
        <w:rPr>
          <w:rFonts w:ascii="Times New Roman" w:eastAsiaTheme="minorHAnsi" w:hAnsi="Times New Roman"/>
          <w:i/>
          <w:lang w:eastAsia="en-US"/>
        </w:rPr>
        <w:t>N</w:t>
      </w:r>
      <w:r w:rsidRPr="00D40C68">
        <w:rPr>
          <w:rFonts w:ascii="Times New Roman" w:eastAsiaTheme="minorHAnsi" w:hAnsi="Times New Roman"/>
          <w:i/>
          <w:lang w:val="ru-RU" w:eastAsia="en-US"/>
        </w:rPr>
        <w:t>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proofErr w:type="gramEnd"/>
    </w:p>
    <w:p w:rsidR="00FC0EAE" w:rsidRPr="00D40C68" w:rsidRDefault="00FC0EAE" w:rsidP="00FC0EAE">
      <w:pPr>
        <w:pStyle w:val="ad"/>
        <w:spacing w:before="0" w:beforeAutospacing="0" w:after="0" w:afterAutospacing="0"/>
        <w:ind w:firstLine="708"/>
        <w:jc w:val="both"/>
        <w:rPr>
          <w:rFonts w:ascii="Times New Roman" w:eastAsiaTheme="minorHAnsi" w:hAnsi="Times New Roman"/>
          <w:i/>
          <w:lang w:val="ru-RU" w:eastAsia="en-US"/>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701"/>
        <w:gridCol w:w="1560"/>
        <w:gridCol w:w="1559"/>
        <w:gridCol w:w="1700"/>
      </w:tblGrid>
      <w:tr w:rsidR="00FC0EAE" w:rsidRPr="00D40C68" w:rsidTr="00FC0EAE">
        <w:tc>
          <w:tcPr>
            <w:tcW w:w="4031" w:type="dxa"/>
            <w:vMerge w:val="restart"/>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Показатель</w:t>
            </w:r>
          </w:p>
        </w:tc>
        <w:tc>
          <w:tcPr>
            <w:tcW w:w="6520" w:type="dxa"/>
            <w:gridSpan w:val="4"/>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Класс</w:t>
            </w:r>
          </w:p>
        </w:tc>
      </w:tr>
      <w:tr w:rsidR="00FC0EAE" w:rsidRPr="00D40C68" w:rsidTr="00FC0EAE">
        <w:tc>
          <w:tcPr>
            <w:tcW w:w="4031" w:type="dxa"/>
            <w:vMerge/>
          </w:tcPr>
          <w:p w:rsidR="00FC0EAE" w:rsidRPr="00D40C68" w:rsidRDefault="00FC0EAE" w:rsidP="00FC0EAE">
            <w:pPr>
              <w:pStyle w:val="ConsPlusNormal"/>
              <w:contextualSpacing/>
              <w:jc w:val="both"/>
              <w:rPr>
                <w:rFonts w:eastAsiaTheme="minorHAnsi"/>
                <w:i/>
                <w:lang w:eastAsia="en-US"/>
              </w:rPr>
            </w:pP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1</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2</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3</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4</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Смена обучения</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Только 1-я смена</w:t>
            </w:r>
          </w:p>
        </w:tc>
        <w:tc>
          <w:tcPr>
            <w:tcW w:w="1560" w:type="dxa"/>
          </w:tcPr>
          <w:p w:rsidR="00FC0EAE" w:rsidRPr="00D40C68" w:rsidRDefault="00FC0EAE" w:rsidP="00FC0EAE">
            <w:pPr>
              <w:pStyle w:val="ConsPlusNormal"/>
              <w:contextualSpacing/>
              <w:jc w:val="both"/>
              <w:rPr>
                <w:rFonts w:eastAsiaTheme="minorHAnsi"/>
                <w:i/>
                <w:lang w:eastAsia="en-US"/>
              </w:rPr>
            </w:pPr>
          </w:p>
        </w:tc>
        <w:tc>
          <w:tcPr>
            <w:tcW w:w="1559" w:type="dxa"/>
          </w:tcPr>
          <w:p w:rsidR="00FC0EAE" w:rsidRPr="00D40C68" w:rsidRDefault="00FC0EAE" w:rsidP="00FC0EAE">
            <w:pPr>
              <w:pStyle w:val="ConsPlusNormal"/>
              <w:contextualSpacing/>
              <w:jc w:val="both"/>
              <w:rPr>
                <w:rFonts w:eastAsiaTheme="minorHAnsi"/>
                <w:i/>
                <w:lang w:eastAsia="en-US"/>
              </w:rPr>
            </w:pPr>
          </w:p>
        </w:tc>
        <w:tc>
          <w:tcPr>
            <w:tcW w:w="1700" w:type="dxa"/>
          </w:tcPr>
          <w:p w:rsidR="00FC0EAE" w:rsidRPr="00D40C68" w:rsidRDefault="00FC0EAE" w:rsidP="00FC0EAE">
            <w:pPr>
              <w:pStyle w:val="ConsPlusNormal"/>
              <w:contextualSpacing/>
              <w:jc w:val="both"/>
              <w:rPr>
                <w:rFonts w:eastAsiaTheme="minorHAnsi"/>
                <w:i/>
                <w:lang w:eastAsia="en-US"/>
              </w:rPr>
            </w:pP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Максимально допустимая аудиторная недельная нагрузка (в академических часах) при 5-ти дневной неделе</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21</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23</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23</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23</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 xml:space="preserve">Максимально допустимый недельный объем нагрузки внеурочной деятельности </w:t>
            </w:r>
          </w:p>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(в академических часах)</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3</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3</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3</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3</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 xml:space="preserve">Объем максимально допустимой аудиторной нагрузки в течение дня </w:t>
            </w:r>
          </w:p>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(в академических часах)</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Не более 4 уроков</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не более 5 уроков</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не более 5 уроков</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не более 5 уроков</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 xml:space="preserve">Общий объем нагрузки в течение дня </w:t>
            </w:r>
          </w:p>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(в академических часах)</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4 уроков и один раз в неделю 5 уроков за счет урока физической культуры</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5 уроков и один раз в неделю 6 уроков за счет урока физической культуры</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5 уроков и один раз в неделю 6 уроков за счет урока физической культуры</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5 уроков и один раз в неделю 6 уроков за счет урока физической культуры</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Дневное расписание уроков (трудность предметов)</w:t>
            </w:r>
          </w:p>
        </w:tc>
        <w:tc>
          <w:tcPr>
            <w:tcW w:w="170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основные предметы проводятся на 2 - 3-х уроках</w:t>
            </w:r>
          </w:p>
        </w:tc>
        <w:tc>
          <w:tcPr>
            <w:tcW w:w="156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основные предметы проводятся на 2 - 3-х уроках</w:t>
            </w:r>
          </w:p>
        </w:tc>
        <w:tc>
          <w:tcPr>
            <w:tcW w:w="1559"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основные предметы проводятся на 2 - 3-х уроках</w:t>
            </w:r>
          </w:p>
        </w:tc>
        <w:tc>
          <w:tcPr>
            <w:tcW w:w="1700"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основные предметы проводятся на 2 - 3-х уроках</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lastRenderedPageBreak/>
              <w:t>Недельное расписание уроков (трудность предметов)</w:t>
            </w:r>
          </w:p>
        </w:tc>
        <w:tc>
          <w:tcPr>
            <w:tcW w:w="6520" w:type="dxa"/>
            <w:gridSpan w:val="4"/>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FC0EAE" w:rsidRPr="00D40C68" w:rsidTr="00FC0EAE">
        <w:tc>
          <w:tcPr>
            <w:tcW w:w="4031" w:type="dxa"/>
          </w:tcPr>
          <w:p w:rsidR="00FC0EAE" w:rsidRPr="00D40C68" w:rsidRDefault="00FC0EAE" w:rsidP="00FC0EAE">
            <w:pPr>
              <w:pStyle w:val="ConsPlusNormal"/>
              <w:contextualSpacing/>
              <w:jc w:val="both"/>
              <w:rPr>
                <w:rFonts w:eastAsiaTheme="minorHAnsi"/>
                <w:i/>
                <w:lang w:eastAsia="en-US"/>
              </w:rPr>
            </w:pPr>
            <w:r w:rsidRPr="00D40C68">
              <w:rPr>
                <w:rFonts w:eastAsiaTheme="minorHAnsi"/>
                <w:i/>
                <w:lang w:eastAsia="en-US"/>
              </w:rPr>
              <w:t>Чередование разных видов деятельности</w:t>
            </w:r>
          </w:p>
        </w:tc>
        <w:tc>
          <w:tcPr>
            <w:tcW w:w="6520" w:type="dxa"/>
            <w:gridSpan w:val="4"/>
          </w:tcPr>
          <w:p w:rsidR="00FC0EAE" w:rsidRPr="00D40C68" w:rsidRDefault="00FC0EAE" w:rsidP="00FC0EAE">
            <w:pPr>
              <w:pStyle w:val="ConsPlusNormal"/>
              <w:contextualSpacing/>
              <w:jc w:val="both"/>
              <w:rPr>
                <w:rFonts w:eastAsiaTheme="minorHAnsi"/>
                <w:i/>
                <w:lang w:eastAsia="en-US"/>
              </w:rPr>
            </w:pPr>
            <w:proofErr w:type="gramStart"/>
            <w:r w:rsidRPr="00D40C68">
              <w:rPr>
                <w:rFonts w:eastAsiaTheme="minorHAnsi"/>
                <w:i/>
                <w:lang w:eastAsia="en-US"/>
              </w:rPr>
              <w:t>Основные предметы (математика, русский и иностранный язык, окружающий мир, информатика) чередовать с уроками музыки, изобразительного искусства, труда, физической культуры</w:t>
            </w:r>
            <w:proofErr w:type="gramEnd"/>
          </w:p>
        </w:tc>
      </w:tr>
    </w:tbl>
    <w:p w:rsidR="00FC0EAE" w:rsidRDefault="00FC0EAE" w:rsidP="00FC0EAE">
      <w:pPr>
        <w:spacing w:after="0" w:line="240" w:lineRule="auto"/>
        <w:ind w:firstLine="567"/>
        <w:jc w:val="both"/>
        <w:rPr>
          <w:rStyle w:val="markedcontent"/>
          <w:rFonts w:asciiTheme="majorBidi" w:hAnsiTheme="majorBidi" w:cstheme="majorBidi"/>
          <w:sz w:val="24"/>
          <w:szCs w:val="24"/>
        </w:rPr>
      </w:pPr>
      <w:r w:rsidRPr="005845F4">
        <w:rPr>
          <w:rStyle w:val="markedcontent"/>
          <w:rFonts w:asciiTheme="majorBidi" w:hAnsiTheme="majorBidi" w:cstheme="majorBidi"/>
          <w:sz w:val="24"/>
          <w:szCs w:val="24"/>
        </w:rPr>
        <w:t xml:space="preserve">Изложение нового материала, контрольные работы проводятся на 2 - 3-х уроках в середине учебной недели. </w:t>
      </w:r>
    </w:p>
    <w:p w:rsidR="00FC0EAE" w:rsidRPr="004D4C6A" w:rsidRDefault="00FC0EAE" w:rsidP="00FC0EAE">
      <w:pPr>
        <w:pStyle w:val="ad"/>
        <w:spacing w:before="0" w:beforeAutospacing="0" w:after="0" w:afterAutospacing="0"/>
        <w:ind w:firstLine="708"/>
        <w:jc w:val="both"/>
        <w:rPr>
          <w:rFonts w:ascii="Times New Roman" w:hAnsi="Times New Roman"/>
          <w:lang w:val="ru-RU"/>
        </w:rPr>
      </w:pPr>
      <w:r w:rsidRPr="004D4C6A">
        <w:rPr>
          <w:rFonts w:ascii="Times New Roman" w:hAnsi="Times New Roman"/>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C0EAE" w:rsidRPr="005845F4" w:rsidRDefault="00FC0EAE" w:rsidP="005845F4">
      <w:pPr>
        <w:spacing w:after="0" w:line="240" w:lineRule="auto"/>
        <w:ind w:firstLine="567"/>
        <w:jc w:val="both"/>
        <w:rPr>
          <w:rStyle w:val="markedcontent"/>
          <w:rFonts w:asciiTheme="majorBidi" w:hAnsiTheme="majorBidi" w:cstheme="majorBidi"/>
          <w:sz w:val="24"/>
          <w:szCs w:val="24"/>
        </w:rPr>
      </w:pPr>
    </w:p>
    <w:p w:rsidR="005845F4" w:rsidRPr="005845F4" w:rsidRDefault="00F23C59" w:rsidP="005845F4">
      <w:pPr>
        <w:spacing w:after="0" w:line="240" w:lineRule="auto"/>
        <w:ind w:firstLine="567"/>
        <w:jc w:val="both"/>
        <w:rPr>
          <w:rStyle w:val="markedcontent"/>
          <w:rFonts w:asciiTheme="majorBidi" w:hAnsiTheme="majorBidi" w:cstheme="majorBidi"/>
          <w:sz w:val="24"/>
          <w:szCs w:val="24"/>
        </w:rPr>
      </w:pPr>
      <w:r w:rsidRPr="005845F4">
        <w:rPr>
          <w:rStyle w:val="markedcontent"/>
          <w:rFonts w:asciiTheme="majorBidi" w:hAnsiTheme="majorBidi" w:cstheme="majorBidi"/>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5845F4" w:rsidRPr="00D40C68" w:rsidRDefault="00F23C59" w:rsidP="005845F4">
      <w:pPr>
        <w:ind w:firstLine="709"/>
        <w:contextualSpacing/>
        <w:jc w:val="both"/>
        <w:rPr>
          <w:rFonts w:hAnsi="Times New Roman" w:cs="Times New Roman"/>
          <w:i/>
          <w:color w:val="000000"/>
          <w:sz w:val="24"/>
          <w:szCs w:val="24"/>
        </w:rPr>
      </w:pPr>
      <w:r w:rsidRPr="00D40C68">
        <w:rPr>
          <w:rStyle w:val="markedcontent"/>
          <w:rFonts w:asciiTheme="majorBidi" w:hAnsiTheme="majorBidi" w:cstheme="majorBidi"/>
          <w:i/>
          <w:sz w:val="24"/>
          <w:szCs w:val="24"/>
        </w:rPr>
        <w:t xml:space="preserve">Обязательная часть учебного плана определяет состав учебных предметов </w:t>
      </w:r>
      <w:r w:rsidR="005845F4" w:rsidRPr="00D40C68">
        <w:rPr>
          <w:rFonts w:hAnsi="Times New Roman" w:cs="Times New Roman"/>
          <w:i/>
          <w:color w:val="000000"/>
          <w:sz w:val="24"/>
          <w:szCs w:val="24"/>
        </w:rPr>
        <w:t>и</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учебное</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время</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отводимое</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на</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их</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изучение</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по</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классам</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годам</w:t>
      </w:r>
      <w:r w:rsidR="005845F4" w:rsidRPr="00D40C68">
        <w:rPr>
          <w:rFonts w:hAnsi="Times New Roman" w:cs="Times New Roman"/>
          <w:i/>
          <w:color w:val="000000"/>
          <w:sz w:val="24"/>
          <w:szCs w:val="24"/>
        </w:rPr>
        <w:t xml:space="preserve">) </w:t>
      </w:r>
      <w:r w:rsidR="005845F4" w:rsidRPr="00D40C68">
        <w:rPr>
          <w:rFonts w:hAnsi="Times New Roman" w:cs="Times New Roman"/>
          <w:i/>
          <w:color w:val="000000"/>
          <w:sz w:val="24"/>
          <w:szCs w:val="24"/>
        </w:rPr>
        <w:t>обучения</w:t>
      </w:r>
      <w:r w:rsidR="005845F4" w:rsidRPr="00D40C68">
        <w:rPr>
          <w:rFonts w:hAnsi="Times New Roman" w:cs="Times New Roman"/>
          <w:i/>
          <w:color w:val="000000"/>
          <w:sz w:val="24"/>
          <w:szCs w:val="24"/>
        </w:rPr>
        <w:t>.</w:t>
      </w:r>
    </w:p>
    <w:p w:rsidR="005845F4" w:rsidRPr="00D40C68" w:rsidRDefault="005845F4" w:rsidP="005845F4">
      <w:pPr>
        <w:ind w:firstLine="709"/>
        <w:contextualSpacing/>
        <w:jc w:val="both"/>
        <w:rPr>
          <w:rFonts w:hAnsi="Times New Roman" w:cs="Times New Roman"/>
          <w:i/>
          <w:color w:val="000000"/>
          <w:sz w:val="24"/>
          <w:szCs w:val="24"/>
        </w:rPr>
      </w:pPr>
      <w:r w:rsidRPr="00D40C68">
        <w:rPr>
          <w:rFonts w:hAnsi="Times New Roman" w:cs="Times New Roman"/>
          <w:i/>
          <w:color w:val="000000"/>
          <w:sz w:val="24"/>
          <w:szCs w:val="24"/>
        </w:rPr>
        <w:t>Урочная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деятельность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направлена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достижение</w:t>
      </w:r>
      <w:r w:rsidRPr="00D40C68">
        <w:rPr>
          <w:rFonts w:hAnsi="Times New Roman" w:cs="Times New Roman"/>
          <w:i/>
          <w:color w:val="000000"/>
          <w:sz w:val="24"/>
          <w:szCs w:val="24"/>
        </w:rPr>
        <w:t xml:space="preserve"> </w:t>
      </w:r>
      <w:proofErr w:type="gramStart"/>
      <w:r w:rsidRPr="00D40C68">
        <w:rPr>
          <w:rFonts w:hAnsi="Times New Roman" w:cs="Times New Roman"/>
          <w:i/>
          <w:color w:val="000000"/>
          <w:sz w:val="24"/>
          <w:szCs w:val="24"/>
        </w:rPr>
        <w:t>обучающимися</w:t>
      </w:r>
      <w:proofErr w:type="gramEnd"/>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планируемых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результатов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освоения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программы</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начального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общего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учетом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обязательных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для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изучения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учебных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предметов</w:t>
      </w:r>
      <w:r w:rsidRPr="00D40C68">
        <w:rPr>
          <w:rFonts w:hAnsi="Times New Roman" w:cs="Times New Roman"/>
          <w:i/>
          <w:color w:val="000000"/>
          <w:sz w:val="24"/>
          <w:szCs w:val="24"/>
        </w:rPr>
        <w:t>.</w:t>
      </w:r>
    </w:p>
    <w:p w:rsidR="00341981" w:rsidRPr="004E04E0" w:rsidRDefault="00341981" w:rsidP="00341981">
      <w:pPr>
        <w:ind w:firstLine="567"/>
        <w:rPr>
          <w:rFonts w:ascii="Times New Roman" w:hAnsi="Times New Roman" w:cs="Times New Roman"/>
          <w:sz w:val="24"/>
          <w:szCs w:val="24"/>
        </w:rPr>
      </w:pPr>
      <w:r w:rsidRPr="004E04E0">
        <w:rPr>
          <w:rFonts w:ascii="Times New Roman" w:eastAsia="Times New Roman" w:hAnsi="Times New Roman" w:cs="Times New Roman"/>
          <w:sz w:val="24"/>
          <w:szCs w:val="24"/>
        </w:rPr>
        <w:t>В учебный план входят следующие обязательные для изучения учебные предметы (учебные модули):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952"/>
      </w:tblGrid>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b/>
                <w:bCs/>
                <w:sz w:val="24"/>
                <w:szCs w:val="24"/>
                <w:lang w:eastAsia="ru-RU"/>
              </w:rPr>
            </w:pPr>
            <w:r w:rsidRPr="004E04E0">
              <w:rPr>
                <w:rFonts w:ascii="Times New Roman" w:eastAsia="Times New Roman" w:hAnsi="Times New Roman" w:cs="Times New Roman"/>
                <w:b/>
                <w:bCs/>
                <w:sz w:val="24"/>
                <w:szCs w:val="24"/>
                <w:lang w:eastAsia="ru-RU"/>
              </w:rPr>
              <w:t>Учебные предметы (учебные модули)</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 xml:space="preserve">Русский язык </w:t>
            </w:r>
          </w:p>
        </w:tc>
      </w:tr>
      <w:tr w:rsidR="00341981" w:rsidRPr="004E04E0" w:rsidTr="00341981">
        <w:tc>
          <w:tcPr>
            <w:tcW w:w="5000" w:type="pct"/>
            <w:shd w:val="clear" w:color="auto" w:fill="FFFFFF"/>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Литературное чтение</w:t>
            </w:r>
          </w:p>
        </w:tc>
      </w:tr>
      <w:tr w:rsidR="00341981" w:rsidRPr="004E04E0" w:rsidTr="00341981">
        <w:tc>
          <w:tcPr>
            <w:tcW w:w="5000" w:type="pct"/>
            <w:shd w:val="clear" w:color="auto" w:fill="FFFFFF"/>
            <w:hideMark/>
          </w:tcPr>
          <w:p w:rsidR="00341981" w:rsidRPr="00D40C68" w:rsidRDefault="00341981" w:rsidP="00341981">
            <w:pPr>
              <w:pStyle w:val="af"/>
              <w:ind w:firstLine="29"/>
              <w:rPr>
                <w:rFonts w:ascii="Times New Roman" w:eastAsia="Times New Roman" w:hAnsi="Times New Roman" w:cs="Times New Roman"/>
                <w:sz w:val="24"/>
                <w:szCs w:val="24"/>
                <w:lang w:eastAsia="ru-RU"/>
              </w:rPr>
            </w:pPr>
            <w:r w:rsidRPr="00D40C68">
              <w:rPr>
                <w:rFonts w:ascii="Times New Roman" w:eastAsia="Times New Roman" w:hAnsi="Times New Roman" w:cs="Times New Roman"/>
                <w:sz w:val="24"/>
                <w:szCs w:val="24"/>
                <w:lang w:eastAsia="ru-RU"/>
              </w:rPr>
              <w:t>Родной язык (язык народа Российской Федерации) и (или) государственный язык республики Российской Федерации</w:t>
            </w:r>
          </w:p>
        </w:tc>
      </w:tr>
      <w:tr w:rsidR="00341981" w:rsidRPr="004E04E0" w:rsidTr="00341981">
        <w:tc>
          <w:tcPr>
            <w:tcW w:w="5000" w:type="pct"/>
            <w:shd w:val="clear" w:color="auto" w:fill="FFFFFF"/>
          </w:tcPr>
          <w:p w:rsidR="00341981" w:rsidRPr="00D40C68" w:rsidRDefault="00341981" w:rsidP="00341981">
            <w:pPr>
              <w:pStyle w:val="af"/>
              <w:ind w:firstLine="29"/>
              <w:rPr>
                <w:rFonts w:ascii="Times New Roman" w:eastAsia="Times New Roman" w:hAnsi="Times New Roman" w:cs="Times New Roman"/>
                <w:sz w:val="24"/>
                <w:szCs w:val="24"/>
                <w:lang w:eastAsia="ru-RU"/>
              </w:rPr>
            </w:pPr>
            <w:r w:rsidRPr="00D40C68">
              <w:rPr>
                <w:rFonts w:ascii="Times New Roman" w:eastAsia="Times New Roman" w:hAnsi="Times New Roman" w:cs="Times New Roman"/>
                <w:sz w:val="24"/>
                <w:szCs w:val="24"/>
                <w:lang w:eastAsia="ru-RU"/>
              </w:rPr>
              <w:t>Литературное чтение на родном языке (языке народа Российской Федерации)</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Иностранный язык</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Математика</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Окружающий мир</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i/>
                <w:iCs/>
                <w:sz w:val="24"/>
                <w:szCs w:val="24"/>
                <w:lang w:eastAsia="ru-RU"/>
              </w:rPr>
            </w:pPr>
            <w:r w:rsidRPr="004E04E0">
              <w:rPr>
                <w:rFonts w:ascii="Times New Roman" w:eastAsia="Times New Roman" w:hAnsi="Times New Roman" w:cs="Times New Roman"/>
                <w:i/>
                <w:iCs/>
                <w:sz w:val="24"/>
                <w:szCs w:val="24"/>
                <w:lang w:eastAsia="ru-RU"/>
              </w:rPr>
              <w:t>Основы религиозных культур и светской этики*:</w:t>
            </w:r>
          </w:p>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i/>
                <w:iCs/>
                <w:sz w:val="24"/>
                <w:szCs w:val="24"/>
                <w:lang w:eastAsia="ru-RU"/>
              </w:rPr>
              <w:t xml:space="preserve">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r w:rsidRPr="004E04E0">
              <w:rPr>
                <w:rFonts w:ascii="Times New Roman" w:eastAsia="Times New Roman" w:hAnsi="Times New Roman" w:cs="Times New Roman"/>
                <w:sz w:val="24"/>
                <w:szCs w:val="24"/>
                <w:lang w:eastAsia="ru-RU"/>
              </w:rPr>
              <w:t xml:space="preserve"> </w:t>
            </w:r>
          </w:p>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*Модуль выбирается на основе заявлений родителей (законных представителей) с учетом мнения обучающихся.</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 xml:space="preserve">Изобразительное искусство, </w:t>
            </w:r>
          </w:p>
        </w:tc>
      </w:tr>
      <w:tr w:rsidR="00341981" w:rsidRPr="004E04E0" w:rsidTr="00341981">
        <w:tc>
          <w:tcPr>
            <w:tcW w:w="5000" w:type="pct"/>
            <w:shd w:val="clear" w:color="auto" w:fill="FFFFFF"/>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Музыка</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Труд (технология)</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Физическая культура</w:t>
            </w:r>
          </w:p>
        </w:tc>
      </w:tr>
    </w:tbl>
    <w:p w:rsidR="00341981" w:rsidRPr="005845F4" w:rsidRDefault="00341981" w:rsidP="005845F4">
      <w:pPr>
        <w:ind w:firstLine="709"/>
        <w:contextualSpacing/>
        <w:jc w:val="both"/>
        <w:rPr>
          <w:rFonts w:hAnsi="Times New Roman" w:cs="Times New Roman"/>
          <w:color w:val="000000"/>
          <w:sz w:val="24"/>
          <w:szCs w:val="24"/>
          <w:highlight w:val="yellow"/>
        </w:rPr>
      </w:pPr>
    </w:p>
    <w:p w:rsidR="00F23C59" w:rsidRPr="00D40C68" w:rsidRDefault="005845F4" w:rsidP="00341981">
      <w:pPr>
        <w:spacing w:before="100" w:beforeAutospacing="1" w:after="100" w:afterAutospacing="1" w:line="240" w:lineRule="auto"/>
        <w:ind w:right="180" w:firstLine="567"/>
        <w:contextualSpacing/>
        <w:jc w:val="both"/>
        <w:rPr>
          <w:rStyle w:val="markedcontent"/>
          <w:rFonts w:asciiTheme="majorBidi" w:hAnsiTheme="majorBidi" w:cstheme="majorBidi"/>
          <w:i/>
          <w:sz w:val="24"/>
          <w:szCs w:val="24"/>
        </w:rPr>
      </w:pP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школе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образования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является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русский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соответствии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пунктом</w:t>
      </w:r>
      <w:r w:rsidRPr="00D40C68">
        <w:rPr>
          <w:rFonts w:hAnsi="Times New Roman" w:cs="Times New Roman"/>
          <w:i/>
          <w:color w:val="000000"/>
          <w:sz w:val="24"/>
          <w:szCs w:val="24"/>
        </w:rPr>
        <w:t xml:space="preserve"> 32.1 </w:t>
      </w:r>
      <w:r w:rsidRPr="00D40C68">
        <w:rPr>
          <w:rFonts w:hAnsi="Times New Roman" w:cs="Times New Roman"/>
          <w:i/>
          <w:color w:val="000000"/>
          <w:sz w:val="24"/>
          <w:szCs w:val="24"/>
        </w:rPr>
        <w:t>ФГОС</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НОО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изучение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родного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литературного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чтения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родном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из</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числа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народов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Российской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Федерации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государственных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республик</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Российской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Федерации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осуществляется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по</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заявлению</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родителей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законных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представителей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несовершеннолетних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lastRenderedPageBreak/>
        <w:t>Родители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своих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заявлениях</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отказались</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от</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изучения</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предметов</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«Родной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русский</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и</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«Литературное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чтение</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на</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родном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русском</w:t>
      </w:r>
      <w:r w:rsidRPr="00D40C68">
        <w:rPr>
          <w:rFonts w:hAnsi="Times New Roman" w:cs="Times New Roman"/>
          <w:i/>
          <w:color w:val="000000"/>
          <w:sz w:val="24"/>
          <w:szCs w:val="24"/>
        </w:rPr>
        <w:t xml:space="preserve">) </w:t>
      </w:r>
      <w:r w:rsidRPr="00D40C68">
        <w:rPr>
          <w:rFonts w:hAnsi="Times New Roman" w:cs="Times New Roman"/>
          <w:i/>
          <w:color w:val="000000"/>
          <w:sz w:val="24"/>
          <w:szCs w:val="24"/>
        </w:rPr>
        <w:t>языке»</w:t>
      </w:r>
      <w:r w:rsidRPr="00D40C68">
        <w:rPr>
          <w:rFonts w:hAnsi="Times New Roman" w:cs="Times New Roman"/>
          <w:i/>
          <w:color w:val="000000"/>
          <w:sz w:val="24"/>
          <w:szCs w:val="24"/>
        </w:rPr>
        <w:t>.</w:t>
      </w:r>
    </w:p>
    <w:p w:rsidR="005845F4" w:rsidRPr="00001086" w:rsidRDefault="005845F4" w:rsidP="005845F4">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И</w:t>
      </w:r>
      <w:r w:rsidRPr="00001086">
        <w:rPr>
          <w:rStyle w:val="markedcontent"/>
          <w:rFonts w:asciiTheme="majorBidi" w:hAnsiTheme="majorBidi" w:cstheme="majorBidi"/>
          <w:sz w:val="24"/>
          <w:szCs w:val="24"/>
        </w:rPr>
        <w:t>зучени</w:t>
      </w:r>
      <w:r>
        <w:rPr>
          <w:rStyle w:val="markedcontent"/>
          <w:rFonts w:asciiTheme="majorBidi" w:hAnsiTheme="majorBidi" w:cstheme="majorBidi"/>
          <w:sz w:val="24"/>
          <w:szCs w:val="24"/>
        </w:rPr>
        <w:t>е</w:t>
      </w:r>
      <w:r w:rsidRPr="00001086">
        <w:rPr>
          <w:rStyle w:val="markedcontent"/>
          <w:rFonts w:asciiTheme="majorBidi" w:hAnsiTheme="majorBidi" w:cstheme="majorBidi"/>
          <w:sz w:val="24"/>
          <w:szCs w:val="24"/>
        </w:rPr>
        <w:t xml:space="preserve"> предметной области «Основы религиозных культур и светской этики» </w:t>
      </w:r>
      <w:r w:rsidRPr="005845F4">
        <w:rPr>
          <w:rFonts w:hAnsi="Times New Roman" w:cs="Times New Roman"/>
          <w:color w:val="000000"/>
          <w:sz w:val="24"/>
          <w:szCs w:val="24"/>
        </w:rPr>
        <w:t>изучается</w:t>
      </w:r>
      <w:r w:rsidRPr="005845F4">
        <w:rPr>
          <w:rFonts w:hAnsi="Times New Roman" w:cs="Times New Roman"/>
          <w:color w:val="000000"/>
          <w:sz w:val="24"/>
          <w:szCs w:val="24"/>
        </w:rPr>
        <w:t xml:space="preserve"> </w:t>
      </w:r>
      <w:r w:rsidRPr="005845F4">
        <w:rPr>
          <w:rFonts w:hAnsi="Times New Roman" w:cs="Times New Roman"/>
          <w:color w:val="000000"/>
          <w:sz w:val="24"/>
          <w:szCs w:val="24"/>
        </w:rPr>
        <w:t>в</w:t>
      </w:r>
      <w:r w:rsidRPr="005845F4">
        <w:rPr>
          <w:rFonts w:hAnsi="Times New Roman" w:cs="Times New Roman"/>
          <w:color w:val="000000"/>
          <w:sz w:val="24"/>
          <w:szCs w:val="24"/>
        </w:rPr>
        <w:t xml:space="preserve"> </w:t>
      </w:r>
      <w:r w:rsidRPr="005845F4">
        <w:rPr>
          <w:rFonts w:hAnsi="Times New Roman" w:cs="Times New Roman"/>
          <w:color w:val="000000"/>
          <w:sz w:val="24"/>
          <w:szCs w:val="24"/>
        </w:rPr>
        <w:t>объеме</w:t>
      </w:r>
      <w:r w:rsidRPr="005845F4">
        <w:rPr>
          <w:rFonts w:hAnsi="Times New Roman" w:cs="Times New Roman"/>
          <w:color w:val="000000"/>
          <w:sz w:val="24"/>
          <w:szCs w:val="24"/>
        </w:rPr>
        <w:t xml:space="preserve"> 1 </w:t>
      </w:r>
      <w:r w:rsidRPr="005845F4">
        <w:rPr>
          <w:rFonts w:hAnsi="Times New Roman" w:cs="Times New Roman"/>
          <w:color w:val="000000"/>
          <w:sz w:val="24"/>
          <w:szCs w:val="24"/>
        </w:rPr>
        <w:t>часа</w:t>
      </w:r>
      <w:r w:rsidRPr="005845F4">
        <w:rPr>
          <w:rFonts w:hAnsi="Times New Roman" w:cs="Times New Roman"/>
          <w:color w:val="000000"/>
          <w:sz w:val="24"/>
          <w:szCs w:val="24"/>
        </w:rPr>
        <w:t xml:space="preserve"> </w:t>
      </w:r>
      <w:r w:rsidRPr="005845F4">
        <w:rPr>
          <w:rFonts w:hAnsi="Times New Roman" w:cs="Times New Roman"/>
          <w:color w:val="000000"/>
          <w:sz w:val="24"/>
          <w:szCs w:val="24"/>
        </w:rPr>
        <w:t>в</w:t>
      </w:r>
      <w:r w:rsidRPr="005845F4">
        <w:rPr>
          <w:rFonts w:hAnsi="Times New Roman" w:cs="Times New Roman"/>
          <w:color w:val="000000"/>
          <w:sz w:val="24"/>
          <w:szCs w:val="24"/>
        </w:rPr>
        <w:t xml:space="preserve"> </w:t>
      </w:r>
      <w:r w:rsidRPr="005845F4">
        <w:rPr>
          <w:rFonts w:hAnsi="Times New Roman" w:cs="Times New Roman"/>
          <w:color w:val="000000"/>
          <w:sz w:val="24"/>
          <w:szCs w:val="24"/>
        </w:rPr>
        <w:t>неделю</w:t>
      </w:r>
      <w:r w:rsidRPr="005845F4">
        <w:rPr>
          <w:rFonts w:hAnsi="Times New Roman" w:cs="Times New Roman"/>
          <w:color w:val="000000"/>
          <w:sz w:val="24"/>
          <w:szCs w:val="24"/>
        </w:rPr>
        <w:t xml:space="preserve"> </w:t>
      </w:r>
      <w:r w:rsidRPr="005845F4">
        <w:rPr>
          <w:rFonts w:hAnsi="Times New Roman" w:cs="Times New Roman"/>
          <w:color w:val="000000"/>
          <w:sz w:val="24"/>
          <w:szCs w:val="24"/>
        </w:rPr>
        <w:t>в</w:t>
      </w:r>
      <w:r w:rsidRPr="005845F4">
        <w:rPr>
          <w:rFonts w:hAnsi="Times New Roman" w:cs="Times New Roman"/>
          <w:color w:val="000000"/>
          <w:sz w:val="24"/>
          <w:szCs w:val="24"/>
        </w:rPr>
        <w:t xml:space="preserve"> 4-</w:t>
      </w:r>
      <w:r w:rsidRPr="005845F4">
        <w:rPr>
          <w:rFonts w:hAnsi="Times New Roman" w:cs="Times New Roman"/>
          <w:color w:val="000000"/>
          <w:sz w:val="24"/>
          <w:szCs w:val="24"/>
        </w:rPr>
        <w:t>м</w:t>
      </w:r>
      <w:r w:rsidRPr="005845F4">
        <w:rPr>
          <w:rFonts w:hAnsi="Times New Roman" w:cs="Times New Roman"/>
          <w:color w:val="000000"/>
          <w:sz w:val="24"/>
          <w:szCs w:val="24"/>
        </w:rPr>
        <w:t xml:space="preserve"> </w:t>
      </w:r>
      <w:r w:rsidRPr="005845F4">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В</w:t>
      </w:r>
      <w:r w:rsidRPr="00001086">
        <w:rPr>
          <w:rStyle w:val="markedcontent"/>
          <w:rFonts w:asciiTheme="majorBidi" w:hAnsiTheme="majorBidi" w:cstheme="majorBidi"/>
          <w:sz w:val="24"/>
          <w:szCs w:val="24"/>
        </w:rPr>
        <w:t>ыбор одного из учебных модулей осуществляются по заявлению родителей (законных представителей) несовершеннолетних обучающихся.</w:t>
      </w:r>
    </w:p>
    <w:p w:rsidR="005845F4" w:rsidRPr="00001086" w:rsidRDefault="005845F4" w:rsidP="005845F4">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При изучении предметов немецкий язык осуществляется деление учащихся на подгруппы.</w:t>
      </w:r>
    </w:p>
    <w:p w:rsidR="0037784A" w:rsidRDefault="00141C8D" w:rsidP="0037784A">
      <w:pPr>
        <w:widowControl w:val="0"/>
        <w:autoSpaceDE w:val="0"/>
        <w:autoSpaceDN w:val="0"/>
        <w:adjustRightInd w:val="0"/>
        <w:spacing w:after="150" w:line="240" w:lineRule="auto"/>
        <w:ind w:right="3" w:firstLine="567"/>
        <w:jc w:val="both"/>
        <w:rPr>
          <w:rStyle w:val="markedcontent"/>
          <w:rFonts w:ascii="Times New Roman" w:hAnsi="Times New Roman" w:cs="Times New Roman"/>
          <w:sz w:val="24"/>
          <w:szCs w:val="24"/>
        </w:rPr>
      </w:pPr>
      <w:r w:rsidRPr="0037784A">
        <w:rPr>
          <w:rStyle w:val="markedcontent"/>
          <w:rFonts w:ascii="Times New Roman" w:hAnsi="Times New Roman" w:cs="Times New Roman"/>
          <w:sz w:val="24"/>
          <w:szCs w:val="24"/>
        </w:rPr>
        <w:t>Ч</w:t>
      </w:r>
      <w:r w:rsidR="00F23C59" w:rsidRPr="0037784A">
        <w:rPr>
          <w:rStyle w:val="markedcontent"/>
          <w:rFonts w:ascii="Times New Roman" w:hAnsi="Times New Roman" w:cs="Times New Roman"/>
          <w:sz w:val="24"/>
          <w:szCs w:val="24"/>
        </w:rPr>
        <w:t xml:space="preserve">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0037784A" w:rsidRPr="0037784A">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родителей (иных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roofErr w:type="gramEnd"/>
    </w:p>
    <w:p w:rsidR="0037784A" w:rsidRPr="00D40C68" w:rsidRDefault="0037784A" w:rsidP="0037784A">
      <w:pPr>
        <w:spacing w:after="0" w:line="240" w:lineRule="auto"/>
        <w:ind w:firstLine="567"/>
        <w:jc w:val="both"/>
        <w:rPr>
          <w:rStyle w:val="markedcontent"/>
          <w:rFonts w:asciiTheme="majorBidi" w:hAnsiTheme="majorBidi" w:cstheme="majorBidi"/>
          <w:i/>
          <w:sz w:val="24"/>
          <w:szCs w:val="24"/>
        </w:rPr>
      </w:pPr>
      <w:r w:rsidRPr="00D40C68">
        <w:rPr>
          <w:rStyle w:val="markedcontent"/>
          <w:rFonts w:ascii="Times New Roman" w:hAnsi="Times New Roman" w:cs="Times New Roman"/>
          <w:i/>
          <w:sz w:val="24"/>
          <w:szCs w:val="24"/>
        </w:rPr>
        <w:t>В образовательном учреждении предусмотрено</w:t>
      </w:r>
      <w:r w:rsidRPr="00D40C68">
        <w:rPr>
          <w:rStyle w:val="markedcontent"/>
          <w:rFonts w:asciiTheme="majorBidi" w:hAnsiTheme="majorBidi" w:cstheme="majorBidi"/>
          <w:i/>
          <w:sz w:val="24"/>
          <w:szCs w:val="24"/>
        </w:rPr>
        <w:t xml:space="preserve"> углубленное изучение отдельных предметов, а именно немецкого языка.</w:t>
      </w:r>
    </w:p>
    <w:p w:rsidR="00141C8D" w:rsidRPr="00D40C68" w:rsidRDefault="00217FD0" w:rsidP="00217FD0">
      <w:pPr>
        <w:spacing w:after="0" w:line="240" w:lineRule="auto"/>
        <w:ind w:firstLine="567"/>
        <w:jc w:val="both"/>
        <w:rPr>
          <w:rStyle w:val="markedcontent"/>
          <w:rFonts w:asciiTheme="majorBidi" w:hAnsiTheme="majorBidi" w:cstheme="majorBidi"/>
          <w:i/>
          <w:sz w:val="24"/>
          <w:szCs w:val="24"/>
        </w:rPr>
      </w:pPr>
      <w:proofErr w:type="gramStart"/>
      <w:r>
        <w:rPr>
          <w:rStyle w:val="markedcontent"/>
          <w:rFonts w:asciiTheme="majorBidi" w:hAnsiTheme="majorBidi" w:cstheme="majorBidi"/>
          <w:sz w:val="24"/>
          <w:szCs w:val="24"/>
        </w:rPr>
        <w:t xml:space="preserve">Проведя диагностику учащихся с целью выявления их интересов, анкетирование родителей (законных представителей) учащихся с целью изучения образовательных запросов, и учитывая особенности школы, был сделан вывод о </w:t>
      </w:r>
      <w:proofErr w:type="spellStart"/>
      <w:r>
        <w:rPr>
          <w:rStyle w:val="markedcontent"/>
          <w:rFonts w:asciiTheme="majorBidi" w:hAnsiTheme="majorBidi" w:cstheme="majorBidi"/>
          <w:sz w:val="24"/>
          <w:szCs w:val="24"/>
        </w:rPr>
        <w:t>востребованности</w:t>
      </w:r>
      <w:proofErr w:type="spellEnd"/>
      <w:r>
        <w:rPr>
          <w:rStyle w:val="markedcontent"/>
          <w:rFonts w:asciiTheme="majorBidi" w:hAnsiTheme="majorBidi" w:cstheme="majorBidi"/>
          <w:sz w:val="24"/>
          <w:szCs w:val="24"/>
        </w:rPr>
        <w:t xml:space="preserve"> определенных предметов, </w:t>
      </w:r>
      <w:r>
        <w:rPr>
          <w:rFonts w:ascii="Times New Roman" w:hAnsi="Times New Roman" w:cs="Times New Roman"/>
          <w:sz w:val="24"/>
          <w:szCs w:val="24"/>
        </w:rPr>
        <w:t xml:space="preserve">а именно </w:t>
      </w:r>
      <w:r w:rsidR="0037784A">
        <w:rPr>
          <w:rFonts w:ascii="Times New Roman" w:hAnsi="Times New Roman" w:cs="Times New Roman"/>
          <w:sz w:val="24"/>
          <w:szCs w:val="24"/>
        </w:rPr>
        <w:t xml:space="preserve">решено </w:t>
      </w:r>
      <w:r w:rsidR="0037784A" w:rsidRPr="0037784A">
        <w:rPr>
          <w:rFonts w:ascii="Times New Roman" w:hAnsi="Times New Roman" w:cs="Times New Roman"/>
          <w:sz w:val="24"/>
          <w:szCs w:val="24"/>
        </w:rPr>
        <w:t>использова</w:t>
      </w:r>
      <w:r w:rsidR="0037784A">
        <w:rPr>
          <w:rFonts w:ascii="Times New Roman" w:hAnsi="Times New Roman" w:cs="Times New Roman"/>
          <w:sz w:val="24"/>
          <w:szCs w:val="24"/>
        </w:rPr>
        <w:t xml:space="preserve">ть </w:t>
      </w:r>
      <w:r w:rsidR="00141C8D" w:rsidRPr="00D40C68">
        <w:rPr>
          <w:rStyle w:val="markedcontent"/>
          <w:rFonts w:asciiTheme="majorBidi" w:hAnsiTheme="majorBidi" w:cstheme="majorBidi"/>
          <w:i/>
          <w:sz w:val="24"/>
          <w:szCs w:val="24"/>
        </w:rPr>
        <w:t xml:space="preserve">в начальной школе для углубленного изучения иностранного языка </w:t>
      </w:r>
      <w:r w:rsidR="00727427" w:rsidRPr="00D40C68">
        <w:rPr>
          <w:rStyle w:val="markedcontent"/>
          <w:rFonts w:asciiTheme="majorBidi" w:hAnsiTheme="majorBidi" w:cstheme="majorBidi"/>
          <w:i/>
          <w:sz w:val="24"/>
          <w:szCs w:val="24"/>
        </w:rPr>
        <w:t xml:space="preserve">- </w:t>
      </w:r>
      <w:r w:rsidR="00141C8D" w:rsidRPr="00D40C68">
        <w:rPr>
          <w:rStyle w:val="markedcontent"/>
          <w:rFonts w:asciiTheme="majorBidi" w:hAnsiTheme="majorBidi" w:cstheme="majorBidi"/>
          <w:i/>
          <w:sz w:val="24"/>
          <w:szCs w:val="24"/>
        </w:rPr>
        <w:t xml:space="preserve">вместо 2х часов во 2 и 3 классах на иностранный язык отводится 3 часа. </w:t>
      </w:r>
      <w:proofErr w:type="gramEnd"/>
    </w:p>
    <w:p w:rsidR="00217FD0" w:rsidRDefault="00217FD0" w:rsidP="00217FD0">
      <w:pPr>
        <w:spacing w:after="0" w:line="240" w:lineRule="auto"/>
        <w:ind w:firstLine="567"/>
        <w:jc w:val="both"/>
        <w:rPr>
          <w:rStyle w:val="markedcontent"/>
          <w:rFonts w:asciiTheme="majorBidi" w:hAnsiTheme="majorBidi" w:cstheme="majorBidi"/>
          <w:b/>
          <w:color w:val="FF0000"/>
          <w:sz w:val="24"/>
          <w:szCs w:val="24"/>
          <w:highlight w:val="yellow"/>
        </w:rPr>
      </w:pPr>
    </w:p>
    <w:p w:rsidR="00217FD0" w:rsidRPr="00D40C68" w:rsidRDefault="00217FD0" w:rsidP="00217FD0">
      <w:pPr>
        <w:spacing w:after="0" w:line="240" w:lineRule="auto"/>
        <w:ind w:firstLine="567"/>
        <w:jc w:val="both"/>
        <w:rPr>
          <w:rStyle w:val="markedcontent"/>
          <w:rFonts w:asciiTheme="majorBidi" w:hAnsiTheme="majorBidi" w:cstheme="majorBidi"/>
          <w:b/>
          <w:i/>
          <w:sz w:val="24"/>
          <w:szCs w:val="24"/>
        </w:rPr>
      </w:pPr>
      <w:r w:rsidRPr="00D40C68">
        <w:rPr>
          <w:rStyle w:val="markedcontent"/>
          <w:rFonts w:asciiTheme="majorBidi" w:hAnsiTheme="majorBidi" w:cstheme="majorBidi"/>
          <w:b/>
          <w:i/>
          <w:sz w:val="24"/>
          <w:szCs w:val="24"/>
        </w:rPr>
        <w:t>Особенности реализации требований по учебному предмету «Физическая культура»</w:t>
      </w:r>
    </w:p>
    <w:p w:rsidR="00217FD0" w:rsidRPr="00FB356C" w:rsidRDefault="00217FD0" w:rsidP="00217FD0">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FB356C">
        <w:rPr>
          <w:rFonts w:ascii="Times New Roman" w:eastAsia="Times New Roman" w:hAnsi="Times New Roman" w:cs="Times New Roman"/>
          <w:color w:val="000000"/>
          <w:sz w:val="24"/>
          <w:szCs w:val="24"/>
        </w:rPr>
        <w:t>Общее число часов, рекомендованных для изучения физической культуры по варианту №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proofErr w:type="gramEnd"/>
    </w:p>
    <w:p w:rsidR="00217FD0" w:rsidRDefault="00217FD0" w:rsidP="00217FD0">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r w:rsidRPr="00FB356C">
        <w:rPr>
          <w:rFonts w:ascii="Times New Roman" w:eastAsia="Times New Roman" w:hAnsi="Times New Roman" w:cs="Times New Roman"/>
          <w:color w:val="000000"/>
          <w:sz w:val="24"/>
          <w:szCs w:val="24"/>
        </w:rPr>
        <w:t xml:space="preserve">Третий час физической культуры </w:t>
      </w:r>
      <w:r>
        <w:rPr>
          <w:rFonts w:ascii="Times New Roman" w:eastAsia="Times New Roman" w:hAnsi="Times New Roman" w:cs="Times New Roman"/>
          <w:color w:val="000000"/>
          <w:sz w:val="24"/>
          <w:szCs w:val="24"/>
        </w:rPr>
        <w:t>ФОП НОО</w:t>
      </w:r>
      <w:r w:rsidRPr="00FB356C">
        <w:rPr>
          <w:rFonts w:ascii="Times New Roman" w:eastAsia="Times New Roman" w:hAnsi="Times New Roman" w:cs="Times New Roman"/>
          <w:color w:val="000000"/>
          <w:sz w:val="24"/>
          <w:szCs w:val="24"/>
        </w:rPr>
        <w:t xml:space="preserve"> рекомендует реализовывать за счет часов части, формируемой участниками образовательных отношений, включая использование учебных модулей по видам спорта, при наличии условий (материально-технических, кадровых и финансовых, других).</w:t>
      </w:r>
      <w:r>
        <w:rPr>
          <w:rFonts w:ascii="Times New Roman" w:eastAsia="Times New Roman" w:hAnsi="Times New Roman" w:cs="Times New Roman"/>
          <w:color w:val="000000"/>
          <w:sz w:val="24"/>
          <w:szCs w:val="24"/>
        </w:rPr>
        <w:t xml:space="preserve"> В 1 классе час из части учебного плана, формируемого участниками образовательных отношений, используется для увеличения количества часов на изучение учебного предмета «Физическая культура»</w:t>
      </w:r>
      <w:r w:rsidR="007252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727427" w:rsidRPr="00D40C68" w:rsidRDefault="00727427" w:rsidP="00727427">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i/>
          <w:color w:val="000000"/>
          <w:sz w:val="24"/>
          <w:szCs w:val="24"/>
        </w:rPr>
      </w:pPr>
      <w:r w:rsidRPr="00D40C68">
        <w:rPr>
          <w:rFonts w:ascii="Times New Roman" w:eastAsia="Times New Roman" w:hAnsi="Times New Roman" w:cs="Times New Roman"/>
          <w:i/>
          <w:color w:val="000000"/>
          <w:sz w:val="24"/>
          <w:szCs w:val="24"/>
        </w:rPr>
        <w:t xml:space="preserve">Тем не </w:t>
      </w:r>
      <w:proofErr w:type="gramStart"/>
      <w:r w:rsidRPr="00D40C68">
        <w:rPr>
          <w:rFonts w:ascii="Times New Roman" w:eastAsia="Times New Roman" w:hAnsi="Times New Roman" w:cs="Times New Roman"/>
          <w:i/>
          <w:color w:val="000000"/>
          <w:sz w:val="24"/>
          <w:szCs w:val="24"/>
        </w:rPr>
        <w:t>менее</w:t>
      </w:r>
      <w:proofErr w:type="gramEnd"/>
      <w:r w:rsidRPr="00D40C68">
        <w:rPr>
          <w:rFonts w:ascii="Times New Roman" w:eastAsia="Times New Roman" w:hAnsi="Times New Roman" w:cs="Times New Roman"/>
          <w:i/>
          <w:color w:val="000000"/>
          <w:sz w:val="24"/>
          <w:szCs w:val="24"/>
        </w:rPr>
        <w:t xml:space="preserve"> содержание и планируемые результаты образовательной программы по физической культуре не будут ниже тех, которые предусмотрены федеральными государственными образовательными стандартами и федеральными основными общеобразовательными программами, что должно найти непосредственное отражение в программах воспитания общеобразовательных организаций и рабочих программах по учебному предмету «Физическая культура».</w:t>
      </w:r>
    </w:p>
    <w:p w:rsidR="00727427" w:rsidRPr="00D40C68" w:rsidRDefault="00727427" w:rsidP="00727427">
      <w:pPr>
        <w:pStyle w:val="ad"/>
        <w:spacing w:before="0" w:beforeAutospacing="0" w:after="0" w:afterAutospacing="0"/>
        <w:ind w:firstLine="708"/>
        <w:jc w:val="both"/>
        <w:rPr>
          <w:rFonts w:ascii="Times New Roman" w:hAnsi="Times New Roman"/>
          <w:i/>
          <w:color w:val="000000"/>
          <w:lang w:val="ru-RU"/>
        </w:rPr>
      </w:pPr>
      <w:proofErr w:type="gramStart"/>
      <w:r w:rsidRPr="00D40C68">
        <w:rPr>
          <w:rFonts w:ascii="Times New Roman" w:hAnsi="Times New Roman"/>
          <w:i/>
          <w:color w:val="000000"/>
          <w:lang w:val="ru-RU"/>
        </w:rPr>
        <w:t xml:space="preserve">Достижение планируемых результатов по предмету физической культуры будет  достигнуто </w:t>
      </w:r>
      <w:r w:rsidRPr="00D40C68">
        <w:rPr>
          <w:rFonts w:ascii="Times New Roman" w:hAnsi="Times New Roman"/>
          <w:i/>
          <w:lang w:val="ru-RU"/>
        </w:rPr>
        <w:t xml:space="preserve">за счет часов внеурочной деятельности, а также </w:t>
      </w:r>
      <w:r w:rsidRPr="00D40C68">
        <w:rPr>
          <w:rFonts w:ascii="Times New Roman" w:hAnsi="Times New Roman"/>
          <w:i/>
          <w:color w:val="000000"/>
          <w:lang w:val="ru-RU"/>
        </w:rPr>
        <w:t>путем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(на основании ЛНА «Порядок зачета результата» и заявления родителей или законных представителей обучающихся) на основании приказа Министерства науки и высшего образования Российской Федерации и</w:t>
      </w:r>
      <w:proofErr w:type="gramEnd"/>
      <w:r w:rsidRPr="00D40C68">
        <w:rPr>
          <w:rFonts w:ascii="Times New Roman" w:hAnsi="Times New Roman"/>
          <w:i/>
          <w:color w:val="000000"/>
          <w:lang w:val="ru-RU"/>
        </w:rPr>
        <w:t xml:space="preserve"> </w:t>
      </w:r>
      <w:proofErr w:type="gramStart"/>
      <w:r w:rsidRPr="00D40C68">
        <w:rPr>
          <w:rFonts w:ascii="Times New Roman" w:hAnsi="Times New Roman"/>
          <w:i/>
          <w:color w:val="000000"/>
          <w:lang w:val="ru-RU"/>
        </w:rPr>
        <w:t>Министерства просвещения Российской Федерации от 30 июля 2020 г.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727427" w:rsidRPr="00D40C68" w:rsidRDefault="00727427" w:rsidP="00727427">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i/>
          <w:color w:val="000000"/>
          <w:sz w:val="24"/>
          <w:szCs w:val="24"/>
        </w:rPr>
      </w:pPr>
      <w:r w:rsidRPr="00D40C68">
        <w:rPr>
          <w:rFonts w:ascii="Times New Roman" w:eastAsia="Times New Roman" w:hAnsi="Times New Roman" w:cs="Times New Roman"/>
          <w:i/>
          <w:color w:val="000000"/>
          <w:sz w:val="24"/>
          <w:szCs w:val="24"/>
        </w:rPr>
        <w:t xml:space="preserve">Достижению планируемых результатов по предмету «Физическая культура» также будет предусмотрено проведение динамических пауз, реализации программ дополнительного образования, образовательных событий спортивной, танцевально-спортивной, туристической, физкультурно-оздоровительной направленности согласно рабочей программе воспитания. </w:t>
      </w:r>
    </w:p>
    <w:p w:rsidR="006F6440" w:rsidRPr="006F6440" w:rsidRDefault="006F6440" w:rsidP="006F6440">
      <w:pPr>
        <w:ind w:firstLine="709"/>
        <w:contextualSpacing/>
        <w:jc w:val="both"/>
        <w:rPr>
          <w:rFonts w:hAnsi="Times New Roman" w:cs="Times New Roman"/>
          <w:color w:val="000000"/>
          <w:sz w:val="24"/>
          <w:szCs w:val="24"/>
        </w:rPr>
      </w:pPr>
      <w:r w:rsidRPr="006F6440">
        <w:rPr>
          <w:rFonts w:hAnsi="Times New Roman" w:cs="Times New Roman"/>
          <w:color w:val="000000"/>
          <w:sz w:val="24"/>
          <w:szCs w:val="24"/>
        </w:rPr>
        <w:lastRenderedPageBreak/>
        <w:t>Суммарный</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объем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домашнего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w:t>
      </w:r>
      <w:r w:rsidRPr="006F6440">
        <w:rPr>
          <w:rFonts w:hAnsi="Times New Roman" w:cs="Times New Roman"/>
          <w:color w:val="000000"/>
          <w:sz w:val="24"/>
          <w:szCs w:val="24"/>
        </w:rPr>
        <w:t xml:space="preserve"> </w:t>
      </w:r>
      <w:r w:rsidRPr="006F6440">
        <w:rPr>
          <w:rFonts w:hAnsi="Times New Roman" w:cs="Times New Roman"/>
          <w:color w:val="000000"/>
          <w:sz w:val="24"/>
          <w:szCs w:val="24"/>
        </w:rPr>
        <w:t>всем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предметам</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для</w:t>
      </w:r>
      <w:r w:rsidRPr="006F6440">
        <w:rPr>
          <w:rFonts w:hAnsi="Times New Roman" w:cs="Times New Roman"/>
          <w:color w:val="000000"/>
          <w:sz w:val="24"/>
          <w:szCs w:val="24"/>
        </w:rPr>
        <w:t xml:space="preserve"> </w:t>
      </w:r>
      <w:r w:rsidRPr="006F6440">
        <w:rPr>
          <w:rFonts w:hAnsi="Times New Roman" w:cs="Times New Roman"/>
          <w:color w:val="000000"/>
          <w:sz w:val="24"/>
          <w:szCs w:val="24"/>
        </w:rPr>
        <w:t>каждого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не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превышает</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продолжительности</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выполнения</w:t>
      </w:r>
      <w:r w:rsidRPr="006F6440">
        <w:rPr>
          <w:rFonts w:hAnsi="Times New Roman" w:cs="Times New Roman"/>
          <w:color w:val="000000"/>
          <w:sz w:val="24"/>
          <w:szCs w:val="24"/>
        </w:rPr>
        <w:t xml:space="preserve"> 1 </w:t>
      </w:r>
      <w:r w:rsidRPr="006F6440">
        <w:rPr>
          <w:rFonts w:hAnsi="Times New Roman" w:cs="Times New Roman"/>
          <w:color w:val="000000"/>
          <w:sz w:val="24"/>
          <w:szCs w:val="24"/>
        </w:rPr>
        <w:t>час</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1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1,5 </w:t>
      </w:r>
      <w:r w:rsidRPr="006F6440">
        <w:rPr>
          <w:rFonts w:hAnsi="Times New Roman" w:cs="Times New Roman"/>
          <w:color w:val="000000"/>
          <w:sz w:val="24"/>
          <w:szCs w:val="24"/>
        </w:rPr>
        <w:t>часа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2 </w:t>
      </w:r>
      <w:r w:rsidRPr="006F6440">
        <w:rPr>
          <w:rFonts w:hAnsi="Times New Roman" w:cs="Times New Roman"/>
          <w:color w:val="000000"/>
          <w:sz w:val="24"/>
          <w:szCs w:val="24"/>
        </w:rPr>
        <w:t>и</w:t>
      </w:r>
      <w:r w:rsidRPr="006F6440">
        <w:rPr>
          <w:rFonts w:hAnsi="Times New Roman" w:cs="Times New Roman"/>
          <w:color w:val="000000"/>
          <w:sz w:val="24"/>
          <w:szCs w:val="24"/>
        </w:rPr>
        <w:t xml:space="preserve"> 3 </w:t>
      </w:r>
      <w:r w:rsidRPr="006F6440">
        <w:rPr>
          <w:rFonts w:hAnsi="Times New Roman" w:cs="Times New Roman"/>
          <w:color w:val="000000"/>
          <w:sz w:val="24"/>
          <w:szCs w:val="24"/>
        </w:rPr>
        <w:t>классов</w:t>
      </w:r>
      <w:r w:rsidRPr="006F6440">
        <w:rPr>
          <w:rFonts w:hAnsi="Times New Roman" w:cs="Times New Roman"/>
          <w:color w:val="000000"/>
          <w:sz w:val="24"/>
          <w:szCs w:val="24"/>
        </w:rPr>
        <w:t xml:space="preserve">, 2 </w:t>
      </w:r>
      <w:r w:rsidRPr="006F6440">
        <w:rPr>
          <w:rFonts w:hAnsi="Times New Roman" w:cs="Times New Roman"/>
          <w:color w:val="000000"/>
          <w:sz w:val="24"/>
          <w:szCs w:val="24"/>
        </w:rPr>
        <w:t>часа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4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Образовательной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организацией</w:t>
      </w:r>
      <w:r w:rsidRPr="006F6440">
        <w:rPr>
          <w:rFonts w:hAnsi="Times New Roman" w:cs="Times New Roman"/>
          <w:color w:val="000000"/>
          <w:sz w:val="24"/>
          <w:szCs w:val="24"/>
        </w:rPr>
        <w:t xml:space="preserve"> </w:t>
      </w:r>
      <w:r w:rsidRPr="006F6440">
        <w:rPr>
          <w:rFonts w:hAnsi="Times New Roman" w:cs="Times New Roman"/>
          <w:color w:val="000000"/>
          <w:sz w:val="24"/>
          <w:szCs w:val="24"/>
        </w:rPr>
        <w:t>осуществляется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координация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и</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контроль</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объема</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домашнего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задания</w:t>
      </w:r>
      <w:r w:rsidRPr="006F6440">
        <w:rPr>
          <w:rFonts w:hAnsi="Times New Roman" w:cs="Times New Roman"/>
          <w:color w:val="000000"/>
          <w:sz w:val="24"/>
          <w:szCs w:val="24"/>
        </w:rPr>
        <w:t xml:space="preserve"> </w:t>
      </w:r>
      <w:proofErr w:type="gramStart"/>
      <w:r w:rsidRPr="006F6440">
        <w:rPr>
          <w:rFonts w:hAnsi="Times New Roman" w:cs="Times New Roman"/>
          <w:color w:val="000000"/>
          <w:sz w:val="24"/>
          <w:szCs w:val="24"/>
        </w:rPr>
        <w:t>обучающихся</w:t>
      </w:r>
      <w:proofErr w:type="gramEnd"/>
      <w:r w:rsidRPr="006F6440">
        <w:rPr>
          <w:rFonts w:hAnsi="Times New Roman" w:cs="Times New Roman"/>
          <w:color w:val="000000"/>
          <w:sz w:val="24"/>
          <w:szCs w:val="24"/>
        </w:rPr>
        <w:t xml:space="preserve"> </w:t>
      </w:r>
      <w:r w:rsidRPr="006F6440">
        <w:rPr>
          <w:rFonts w:hAnsi="Times New Roman" w:cs="Times New Roman"/>
          <w:color w:val="000000"/>
          <w:sz w:val="24"/>
          <w:szCs w:val="24"/>
        </w:rPr>
        <w:t>каждого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w:t>
      </w:r>
      <w:r w:rsidRPr="006F6440">
        <w:rPr>
          <w:rFonts w:hAnsi="Times New Roman" w:cs="Times New Roman"/>
          <w:color w:val="000000"/>
          <w:sz w:val="24"/>
          <w:szCs w:val="24"/>
        </w:rPr>
        <w:t xml:space="preserve"> </w:t>
      </w:r>
      <w:r w:rsidRPr="006F6440">
        <w:rPr>
          <w:rFonts w:hAnsi="Times New Roman" w:cs="Times New Roman"/>
          <w:color w:val="000000"/>
          <w:sz w:val="24"/>
          <w:szCs w:val="24"/>
        </w:rPr>
        <w:t>всем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предметам</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соответствии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с</w:t>
      </w:r>
      <w:r w:rsidRPr="006F6440">
        <w:rPr>
          <w:rFonts w:hAnsi="Times New Roman" w:cs="Times New Roman"/>
          <w:color w:val="000000"/>
          <w:sz w:val="24"/>
          <w:szCs w:val="24"/>
        </w:rPr>
        <w:t xml:space="preserve"> </w:t>
      </w:r>
      <w:r w:rsidRPr="006F6440">
        <w:rPr>
          <w:rFonts w:hAnsi="Times New Roman" w:cs="Times New Roman"/>
          <w:color w:val="000000"/>
          <w:sz w:val="24"/>
          <w:szCs w:val="24"/>
        </w:rPr>
        <w:t>Гигиеническими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нормативами</w:t>
      </w:r>
      <w:r w:rsidRPr="006F6440">
        <w:rPr>
          <w:rFonts w:hAnsi="Times New Roman" w:cs="Times New Roman"/>
          <w:color w:val="000000"/>
          <w:sz w:val="24"/>
          <w:szCs w:val="24"/>
        </w:rPr>
        <w:t>.</w:t>
      </w:r>
    </w:p>
    <w:p w:rsidR="006F6440" w:rsidRPr="006F6440" w:rsidRDefault="006F6440" w:rsidP="00727427">
      <w:pPr>
        <w:spacing w:after="0" w:line="240" w:lineRule="auto"/>
        <w:ind w:firstLine="709"/>
        <w:contextualSpacing/>
        <w:jc w:val="both"/>
        <w:rPr>
          <w:rFonts w:hAnsi="Times New Roman" w:cs="Times New Roman"/>
          <w:color w:val="000000"/>
          <w:sz w:val="24"/>
          <w:szCs w:val="24"/>
        </w:rPr>
      </w:pPr>
      <w:r w:rsidRPr="006F6440">
        <w:rPr>
          <w:rFonts w:hAnsi="Times New Roman" w:cs="Times New Roman"/>
          <w:color w:val="000000"/>
          <w:sz w:val="24"/>
          <w:szCs w:val="24"/>
        </w:rPr>
        <w:t>Домашнее</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w:t>
      </w:r>
      <w:r w:rsidRPr="006F6440">
        <w:rPr>
          <w:rFonts w:hAnsi="Times New Roman" w:cs="Times New Roman"/>
          <w:color w:val="000000"/>
          <w:sz w:val="24"/>
          <w:szCs w:val="24"/>
        </w:rPr>
        <w:t xml:space="preserve"> </w:t>
      </w:r>
      <w:r w:rsidRPr="006F6440">
        <w:rPr>
          <w:rFonts w:hAnsi="Times New Roman" w:cs="Times New Roman"/>
          <w:color w:val="000000"/>
          <w:sz w:val="24"/>
          <w:szCs w:val="24"/>
        </w:rPr>
        <w:t>следующий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урок</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задается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w:t>
      </w:r>
      <w:r w:rsidRPr="006F6440">
        <w:rPr>
          <w:rFonts w:hAnsi="Times New Roman" w:cs="Times New Roman"/>
          <w:color w:val="000000"/>
          <w:sz w:val="24"/>
          <w:szCs w:val="24"/>
        </w:rPr>
        <w:t xml:space="preserve"> </w:t>
      </w:r>
      <w:r w:rsidRPr="006F6440">
        <w:rPr>
          <w:rFonts w:hAnsi="Times New Roman" w:cs="Times New Roman"/>
          <w:color w:val="000000"/>
          <w:sz w:val="24"/>
          <w:szCs w:val="24"/>
        </w:rPr>
        <w:t>текущем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уроке</w:t>
      </w:r>
      <w:r w:rsidRPr="006F6440">
        <w:rPr>
          <w:rFonts w:hAnsi="Times New Roman" w:cs="Times New Roman"/>
          <w:color w:val="000000"/>
          <w:sz w:val="24"/>
          <w:szCs w:val="24"/>
        </w:rPr>
        <w:t xml:space="preserve">, </w:t>
      </w:r>
      <w:r w:rsidRPr="006F6440">
        <w:rPr>
          <w:rFonts w:hAnsi="Times New Roman" w:cs="Times New Roman"/>
          <w:color w:val="000000"/>
          <w:sz w:val="24"/>
          <w:szCs w:val="24"/>
        </w:rPr>
        <w:t>дублируется в</w:t>
      </w:r>
      <w:r w:rsidRPr="006F6440">
        <w:rPr>
          <w:rFonts w:hAnsi="Times New Roman" w:cs="Times New Roman"/>
          <w:color w:val="000000"/>
          <w:sz w:val="24"/>
          <w:szCs w:val="24"/>
        </w:rPr>
        <w:t xml:space="preserve"> </w:t>
      </w:r>
      <w:r w:rsidRPr="006F6440">
        <w:rPr>
          <w:rFonts w:hAnsi="Times New Roman" w:cs="Times New Roman"/>
          <w:color w:val="000000"/>
          <w:sz w:val="24"/>
          <w:szCs w:val="24"/>
        </w:rPr>
        <w:t>электронном</w:t>
      </w:r>
      <w:r w:rsidRPr="006F6440">
        <w:rPr>
          <w:rFonts w:hAnsi="Times New Roman" w:cs="Times New Roman"/>
          <w:color w:val="000000"/>
          <w:sz w:val="24"/>
          <w:szCs w:val="24"/>
        </w:rPr>
        <w:t xml:space="preserve"> </w:t>
      </w:r>
      <w:r w:rsidRPr="006F6440">
        <w:rPr>
          <w:rFonts w:hAnsi="Times New Roman" w:cs="Times New Roman"/>
          <w:color w:val="000000"/>
          <w:sz w:val="24"/>
          <w:szCs w:val="24"/>
        </w:rPr>
        <w:t>журнале не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позднее</w:t>
      </w:r>
      <w:r w:rsidRPr="006F6440">
        <w:rPr>
          <w:rFonts w:hAnsi="Times New Roman" w:cs="Times New Roman"/>
          <w:color w:val="000000"/>
          <w:sz w:val="24"/>
          <w:szCs w:val="24"/>
        </w:rPr>
        <w:t xml:space="preserve"> </w:t>
      </w:r>
      <w:r w:rsidRPr="006F6440">
        <w:rPr>
          <w:rFonts w:hAnsi="Times New Roman" w:cs="Times New Roman"/>
          <w:color w:val="000000"/>
          <w:sz w:val="24"/>
          <w:szCs w:val="24"/>
        </w:rPr>
        <w:t>времени</w:t>
      </w:r>
      <w:r w:rsidRPr="006F6440">
        <w:rPr>
          <w:rFonts w:hAnsi="Times New Roman" w:cs="Times New Roman"/>
          <w:color w:val="000000"/>
          <w:sz w:val="24"/>
          <w:szCs w:val="24"/>
        </w:rPr>
        <w:t xml:space="preserve"> </w:t>
      </w:r>
      <w:r w:rsidRPr="006F6440">
        <w:rPr>
          <w:rFonts w:hAnsi="Times New Roman" w:cs="Times New Roman"/>
          <w:color w:val="000000"/>
          <w:sz w:val="24"/>
          <w:szCs w:val="24"/>
        </w:rPr>
        <w:t>окончания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учебного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дня</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требующего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длительной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подготовки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например</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подготовка</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доклада</w:t>
      </w:r>
      <w:r w:rsidRPr="006F6440">
        <w:rPr>
          <w:rFonts w:hAnsi="Times New Roman" w:cs="Times New Roman"/>
          <w:color w:val="000000"/>
          <w:sz w:val="24"/>
          <w:szCs w:val="24"/>
        </w:rPr>
        <w:t xml:space="preserve">, </w:t>
      </w:r>
      <w:r w:rsidRPr="006F6440">
        <w:rPr>
          <w:rFonts w:hAnsi="Times New Roman" w:cs="Times New Roman"/>
          <w:color w:val="000000"/>
          <w:sz w:val="24"/>
          <w:szCs w:val="24"/>
        </w:rPr>
        <w:t>реферата</w:t>
      </w:r>
      <w:r w:rsidRPr="006F6440">
        <w:rPr>
          <w:rFonts w:hAnsi="Times New Roman" w:cs="Times New Roman"/>
          <w:color w:val="000000"/>
          <w:sz w:val="24"/>
          <w:szCs w:val="24"/>
        </w:rPr>
        <w:t xml:space="preserve">, </w:t>
      </w:r>
      <w:r w:rsidRPr="006F6440">
        <w:rPr>
          <w:rFonts w:hAnsi="Times New Roman" w:cs="Times New Roman"/>
          <w:color w:val="000000"/>
          <w:sz w:val="24"/>
          <w:szCs w:val="24"/>
        </w:rPr>
        <w:t>оформление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презентации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заучивание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стихотворений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предоставляется достаточное</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количество</w:t>
      </w:r>
      <w:r w:rsidRPr="006F6440">
        <w:rPr>
          <w:rFonts w:hAnsi="Times New Roman" w:cs="Times New Roman"/>
          <w:color w:val="000000"/>
          <w:sz w:val="24"/>
          <w:szCs w:val="24"/>
        </w:rPr>
        <w:t xml:space="preserve"> </w:t>
      </w:r>
      <w:r w:rsidRPr="006F6440">
        <w:rPr>
          <w:rFonts w:hAnsi="Times New Roman" w:cs="Times New Roman"/>
          <w:color w:val="000000"/>
          <w:sz w:val="24"/>
          <w:szCs w:val="24"/>
        </w:rPr>
        <w:t>времени</w:t>
      </w:r>
      <w:r w:rsidRPr="006F6440">
        <w:rPr>
          <w:rFonts w:hAnsi="Times New Roman" w:cs="Times New Roman"/>
          <w:color w:val="000000"/>
          <w:sz w:val="24"/>
          <w:szCs w:val="24"/>
        </w:rPr>
        <w:t>.</w:t>
      </w:r>
    </w:p>
    <w:p w:rsidR="006F6440" w:rsidRPr="006F6440" w:rsidRDefault="006F6440" w:rsidP="00727427">
      <w:pPr>
        <w:spacing w:after="0" w:line="240" w:lineRule="auto"/>
        <w:ind w:firstLine="709"/>
        <w:contextualSpacing/>
        <w:jc w:val="both"/>
        <w:rPr>
          <w:rFonts w:hAnsi="Times New Roman" w:cs="Times New Roman"/>
          <w:color w:val="000000"/>
          <w:sz w:val="24"/>
          <w:szCs w:val="24"/>
        </w:rPr>
      </w:pPr>
      <w:r w:rsidRPr="006F6440">
        <w:rPr>
          <w:rFonts w:hAnsi="Times New Roman" w:cs="Times New Roman"/>
          <w:color w:val="000000"/>
          <w:sz w:val="24"/>
          <w:szCs w:val="24"/>
        </w:rPr>
        <w:t>Использование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электронных</w:t>
      </w:r>
      <w:r w:rsidRPr="006F6440">
        <w:rPr>
          <w:rFonts w:hAnsi="Times New Roman" w:cs="Times New Roman"/>
          <w:color w:val="000000"/>
          <w:sz w:val="24"/>
          <w:szCs w:val="24"/>
        </w:rPr>
        <w:t xml:space="preserve"> </w:t>
      </w:r>
      <w:r w:rsidRPr="006F6440">
        <w:rPr>
          <w:rFonts w:hAnsi="Times New Roman" w:cs="Times New Roman"/>
          <w:color w:val="000000"/>
          <w:sz w:val="24"/>
          <w:szCs w:val="24"/>
        </w:rPr>
        <w:t>средств</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обучения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ходе</w:t>
      </w:r>
      <w:r w:rsidRPr="006F6440">
        <w:rPr>
          <w:rFonts w:hAnsi="Times New Roman" w:cs="Times New Roman"/>
          <w:color w:val="000000"/>
          <w:sz w:val="24"/>
          <w:szCs w:val="24"/>
        </w:rPr>
        <w:t xml:space="preserve"> </w:t>
      </w:r>
      <w:r w:rsidRPr="006F6440">
        <w:rPr>
          <w:rFonts w:hAnsi="Times New Roman" w:cs="Times New Roman"/>
          <w:color w:val="000000"/>
          <w:sz w:val="24"/>
          <w:szCs w:val="24"/>
        </w:rPr>
        <w:t>реализации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образовательной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деятельности</w:t>
      </w:r>
      <w:r w:rsidRPr="006F6440">
        <w:rPr>
          <w:rFonts w:hAnsi="Times New Roman" w:cs="Times New Roman"/>
          <w:color w:val="000000"/>
          <w:sz w:val="24"/>
          <w:szCs w:val="24"/>
        </w:rPr>
        <w:t xml:space="preserve">, </w:t>
      </w:r>
      <w:r w:rsidRPr="006F6440">
        <w:rPr>
          <w:rFonts w:hAnsi="Times New Roman" w:cs="Times New Roman"/>
          <w:color w:val="000000"/>
          <w:sz w:val="24"/>
          <w:szCs w:val="24"/>
        </w:rPr>
        <w:t>включая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домашних</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внеурочную</w:t>
      </w:r>
      <w:r w:rsidRPr="006F6440">
        <w:rPr>
          <w:rFonts w:hAnsi="Times New Roman" w:cs="Times New Roman"/>
          <w:color w:val="000000"/>
          <w:sz w:val="24"/>
          <w:szCs w:val="24"/>
        </w:rPr>
        <w:t xml:space="preserve"> </w:t>
      </w:r>
      <w:r w:rsidRPr="006F6440">
        <w:rPr>
          <w:rFonts w:hAnsi="Times New Roman" w:cs="Times New Roman"/>
          <w:color w:val="000000"/>
          <w:sz w:val="24"/>
          <w:szCs w:val="24"/>
        </w:rPr>
        <w:t>деятельность</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проводится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соответствии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с</w:t>
      </w:r>
      <w:r w:rsidRPr="006F6440">
        <w:rPr>
          <w:rFonts w:hAnsi="Times New Roman" w:cs="Times New Roman"/>
          <w:color w:val="000000"/>
          <w:sz w:val="24"/>
          <w:szCs w:val="24"/>
        </w:rPr>
        <w:t xml:space="preserve"> </w:t>
      </w:r>
      <w:r w:rsidRPr="006F6440">
        <w:rPr>
          <w:rFonts w:hAnsi="Times New Roman" w:cs="Times New Roman"/>
          <w:color w:val="000000"/>
          <w:sz w:val="24"/>
          <w:szCs w:val="24"/>
        </w:rPr>
        <w:t>Санитарно</w:t>
      </w:r>
      <w:r w:rsidRPr="006F6440">
        <w:rPr>
          <w:rFonts w:hAnsi="Times New Roman" w:cs="Times New Roman"/>
          <w:color w:val="000000"/>
          <w:sz w:val="24"/>
          <w:szCs w:val="24"/>
        </w:rPr>
        <w:t>-</w:t>
      </w:r>
      <w:r w:rsidRPr="006F6440">
        <w:rPr>
          <w:rFonts w:hAnsi="Times New Roman" w:cs="Times New Roman"/>
          <w:color w:val="000000"/>
          <w:sz w:val="24"/>
          <w:szCs w:val="24"/>
        </w:rPr>
        <w:t>эпидемиологическими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требованиями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и</w:t>
      </w:r>
      <w:r w:rsidRPr="006F6440">
        <w:rPr>
          <w:rFonts w:hAnsi="Times New Roman" w:cs="Times New Roman"/>
          <w:color w:val="000000"/>
          <w:sz w:val="24"/>
          <w:szCs w:val="24"/>
        </w:rPr>
        <w:t xml:space="preserve"> </w:t>
      </w:r>
      <w:r w:rsidRPr="006F6440">
        <w:rPr>
          <w:rFonts w:hAnsi="Times New Roman" w:cs="Times New Roman"/>
          <w:color w:val="000000"/>
          <w:sz w:val="24"/>
          <w:szCs w:val="24"/>
        </w:rPr>
        <w:t>Гигиеническими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нормативами</w:t>
      </w:r>
      <w:r>
        <w:rPr>
          <w:rFonts w:hAnsi="Times New Roman" w:cs="Times New Roman"/>
          <w:color w:val="000000"/>
          <w:sz w:val="24"/>
          <w:szCs w:val="24"/>
        </w:rPr>
        <w:t>.</w:t>
      </w:r>
    </w:p>
    <w:p w:rsidR="006F6440" w:rsidRPr="00727427" w:rsidRDefault="006F6440" w:rsidP="00727427">
      <w:pPr>
        <w:spacing w:after="0" w:line="240" w:lineRule="auto"/>
        <w:ind w:firstLine="709"/>
        <w:contextualSpacing/>
        <w:jc w:val="both"/>
        <w:rPr>
          <w:rFonts w:ascii="Times New Roman" w:hAnsi="Times New Roman" w:cs="Times New Roman"/>
          <w:color w:val="000000"/>
          <w:sz w:val="24"/>
          <w:szCs w:val="24"/>
        </w:rPr>
      </w:pPr>
      <w:r w:rsidRPr="00727427">
        <w:rPr>
          <w:rFonts w:ascii="Times New Roman" w:hAnsi="Times New Roman" w:cs="Times New Roman"/>
          <w:color w:val="000000"/>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727427">
        <w:rPr>
          <w:rFonts w:ascii="Times New Roman" w:hAnsi="Times New Roman" w:cs="Times New Roman"/>
          <w:color w:val="000000"/>
          <w:sz w:val="24"/>
          <w:szCs w:val="24"/>
        </w:rPr>
        <w:t>Минпросвещения</w:t>
      </w:r>
      <w:proofErr w:type="spellEnd"/>
      <w:r w:rsidRPr="00727427">
        <w:rPr>
          <w:rFonts w:ascii="Times New Roman" w:hAnsi="Times New Roman" w:cs="Times New Roman"/>
          <w:color w:val="000000"/>
          <w:sz w:val="24"/>
          <w:szCs w:val="24"/>
        </w:rPr>
        <w:t xml:space="preserve"> от 18.05.2023 № 372, и «Положением о текущем контроле и промежуточной аттестации» МОУ «Средняя школа №43 им. А.С. Пушкина».</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 xml:space="preserve">Промежуточная аттестация–процедура, проводимая с целью оценки качества освоения </w:t>
      </w:r>
      <w:proofErr w:type="gramStart"/>
      <w:r w:rsidRPr="00001086">
        <w:rPr>
          <w:rStyle w:val="markedcontent"/>
          <w:rFonts w:asciiTheme="majorBidi" w:hAnsiTheme="majorBidi" w:cstheme="majorBidi"/>
          <w:sz w:val="24"/>
          <w:szCs w:val="24"/>
        </w:rPr>
        <w:t>обучающимися</w:t>
      </w:r>
      <w:proofErr w:type="gramEnd"/>
      <w:r w:rsidRPr="00001086">
        <w:rPr>
          <w:rStyle w:val="markedcontent"/>
          <w:rFonts w:asciiTheme="majorBidi" w:hAnsiTheme="majorBidi" w:cstheme="majorBidi"/>
          <w:sz w:val="24"/>
          <w:szCs w:val="24"/>
        </w:rPr>
        <w:t xml:space="preserve"> части содержания</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w:t>
      </w:r>
      <w:r w:rsidR="00C14049" w:rsidRPr="00001086">
        <w:rPr>
          <w:rStyle w:val="markedcontent"/>
          <w:rFonts w:asciiTheme="majorBidi" w:hAnsiTheme="majorBidi" w:cstheme="majorBidi"/>
          <w:sz w:val="24"/>
          <w:szCs w:val="24"/>
        </w:rPr>
        <w:t>триместровое</w:t>
      </w:r>
      <w:r w:rsidRPr="00001086">
        <w:rPr>
          <w:rStyle w:val="markedcontent"/>
          <w:rFonts w:asciiTheme="majorBidi" w:hAnsiTheme="majorBidi" w:cstheme="majorBidi"/>
          <w:sz w:val="24"/>
          <w:szCs w:val="24"/>
        </w:rPr>
        <w:t xml:space="preserve"> оценивание) или всего объема учебной дисциплины за учебный год (годовое оценивание).</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 xml:space="preserve">Промежуточная/годовая аттестация </w:t>
      </w:r>
      <w:proofErr w:type="gramStart"/>
      <w:r w:rsidRPr="00001086">
        <w:rPr>
          <w:rStyle w:val="markedcontent"/>
          <w:rFonts w:asciiTheme="majorBidi" w:hAnsiTheme="majorBidi" w:cstheme="majorBidi"/>
          <w:sz w:val="24"/>
          <w:szCs w:val="24"/>
        </w:rPr>
        <w:t>обучающихся</w:t>
      </w:r>
      <w:proofErr w:type="gramEnd"/>
      <w:r w:rsidRPr="00001086">
        <w:rPr>
          <w:rStyle w:val="markedcontent"/>
          <w:rFonts w:asciiTheme="majorBidi" w:hAnsiTheme="majorBidi" w:cstheme="majorBidi"/>
          <w:sz w:val="24"/>
          <w:szCs w:val="24"/>
        </w:rPr>
        <w:t xml:space="preserve"> за </w:t>
      </w:r>
      <w:r w:rsidR="00C14049" w:rsidRPr="00001086">
        <w:rPr>
          <w:rStyle w:val="markedcontent"/>
          <w:rFonts w:asciiTheme="majorBidi" w:hAnsiTheme="majorBidi" w:cstheme="majorBidi"/>
          <w:sz w:val="24"/>
          <w:szCs w:val="24"/>
        </w:rPr>
        <w:t>триместр</w:t>
      </w:r>
      <w:r w:rsidRPr="00001086">
        <w:rPr>
          <w:rStyle w:val="markedcontent"/>
          <w:rFonts w:asciiTheme="majorBidi" w:hAnsiTheme="majorBidi" w:cstheme="majorBidi"/>
          <w:sz w:val="24"/>
          <w:szCs w:val="24"/>
        </w:rPr>
        <w:t xml:space="preserve"> осуществляется в соответствии с календарным учебным</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графиком.</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Все предметы обязательной части</w:t>
      </w:r>
      <w:r w:rsidR="00C14049" w:rsidRPr="00001086">
        <w:rPr>
          <w:rStyle w:val="markedcontent"/>
          <w:rFonts w:asciiTheme="majorBidi" w:hAnsiTheme="majorBidi" w:cstheme="majorBidi"/>
          <w:sz w:val="24"/>
          <w:szCs w:val="24"/>
        </w:rPr>
        <w:t xml:space="preserve"> учебного плана оцениваются по триместрам</w:t>
      </w:r>
      <w:r w:rsidRPr="00001086">
        <w:rPr>
          <w:rStyle w:val="markedcontent"/>
          <w:rFonts w:asciiTheme="majorBidi" w:hAnsiTheme="majorBidi" w:cstheme="majorBidi"/>
          <w:sz w:val="24"/>
          <w:szCs w:val="24"/>
        </w:rPr>
        <w:t>. Предметы из части, формируемой участниками</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 xml:space="preserve">образовательных отношений, являются </w:t>
      </w:r>
      <w:proofErr w:type="spellStart"/>
      <w:r w:rsidRPr="00001086">
        <w:rPr>
          <w:rStyle w:val="markedcontent"/>
          <w:rFonts w:asciiTheme="majorBidi" w:hAnsiTheme="majorBidi" w:cstheme="majorBidi"/>
          <w:sz w:val="24"/>
          <w:szCs w:val="24"/>
        </w:rPr>
        <w:t>безотметочными</w:t>
      </w:r>
      <w:proofErr w:type="spellEnd"/>
      <w:r w:rsidRPr="00001086">
        <w:rPr>
          <w:rStyle w:val="markedcontent"/>
          <w:rFonts w:asciiTheme="majorBidi" w:hAnsiTheme="majorBidi" w:cstheme="majorBidi"/>
          <w:sz w:val="24"/>
          <w:szCs w:val="24"/>
        </w:rPr>
        <w:t xml:space="preserve"> и оцениваются «зачет» или «незачет» по итогам </w:t>
      </w:r>
      <w:r w:rsidR="00C14049" w:rsidRPr="00001086">
        <w:rPr>
          <w:rStyle w:val="markedcontent"/>
          <w:rFonts w:asciiTheme="majorBidi" w:hAnsiTheme="majorBidi" w:cstheme="majorBidi"/>
          <w:sz w:val="24"/>
          <w:szCs w:val="24"/>
        </w:rPr>
        <w:t>триместра.</w:t>
      </w:r>
      <w:r w:rsidRPr="00001086">
        <w:rPr>
          <w:rStyle w:val="markedcontent"/>
          <w:rFonts w:asciiTheme="majorBidi" w:hAnsiTheme="majorBidi" w:cstheme="majorBidi"/>
          <w:sz w:val="24"/>
          <w:szCs w:val="24"/>
        </w:rPr>
        <w:t xml:space="preserve"> </w:t>
      </w:r>
    </w:p>
    <w:p w:rsidR="00641000" w:rsidRPr="00001086" w:rsidRDefault="006D6035"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качественных оценок</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 xml:space="preserve">на </w:t>
      </w:r>
      <w:proofErr w:type="spellStart"/>
      <w:r w:rsidRPr="00001086">
        <w:rPr>
          <w:rStyle w:val="markedcontent"/>
          <w:rFonts w:asciiTheme="majorBidi" w:hAnsiTheme="majorBidi" w:cstheme="majorBidi"/>
          <w:sz w:val="24"/>
          <w:szCs w:val="24"/>
        </w:rPr>
        <w:t>критериальной</w:t>
      </w:r>
      <w:proofErr w:type="spellEnd"/>
      <w:r w:rsidRPr="00001086">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F23C59" w:rsidRPr="00001086" w:rsidRDefault="006D6035"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Нормативный срок освоения ООП НОО составляет 4 года</w:t>
      </w:r>
      <w:r w:rsidR="00F60A00" w:rsidRPr="00001086">
        <w:rPr>
          <w:rStyle w:val="markedcontent"/>
          <w:rFonts w:asciiTheme="majorBidi" w:hAnsiTheme="majorBidi" w:cstheme="majorBidi"/>
          <w:sz w:val="24"/>
          <w:szCs w:val="24"/>
        </w:rPr>
        <w:t>.</w:t>
      </w:r>
    </w:p>
    <w:p w:rsidR="00DD3640" w:rsidRDefault="00DD3640" w:rsidP="00DD3640">
      <w:pPr>
        <w:spacing w:after="0"/>
        <w:jc w:val="center"/>
        <w:rPr>
          <w:rFonts w:hAnsi="Times New Roman" w:cs="Times New Roman"/>
          <w:b/>
          <w:bCs/>
          <w:color w:val="000000"/>
          <w:sz w:val="24"/>
          <w:szCs w:val="24"/>
        </w:rPr>
      </w:pPr>
      <w:r w:rsidRPr="00E87D5C">
        <w:rPr>
          <w:rFonts w:hAnsi="Times New Roman" w:cs="Times New Roman"/>
          <w:b/>
          <w:bCs/>
          <w:color w:val="000000"/>
          <w:sz w:val="24"/>
          <w:szCs w:val="24"/>
        </w:rPr>
        <w:t>Учебный</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план</w:t>
      </w:r>
      <w:r w:rsidRPr="00E87D5C">
        <w:rPr>
          <w:rFonts w:hAnsi="Times New Roman" w:cs="Times New Roman"/>
          <w:b/>
          <w:bCs/>
          <w:color w:val="000000"/>
          <w:sz w:val="24"/>
          <w:szCs w:val="24"/>
        </w:rPr>
        <w:t xml:space="preserve"> </w:t>
      </w:r>
      <w:r>
        <w:rPr>
          <w:rFonts w:hAnsi="Times New Roman" w:cs="Times New Roman"/>
          <w:b/>
          <w:bCs/>
          <w:color w:val="000000"/>
          <w:sz w:val="24"/>
          <w:szCs w:val="24"/>
        </w:rPr>
        <w:t>НОО</w:t>
      </w:r>
      <w:r>
        <w:rPr>
          <w:rFonts w:hAnsi="Times New Roman" w:cs="Times New Roman"/>
          <w:b/>
          <w:bCs/>
          <w:color w:val="000000"/>
          <w:sz w:val="24"/>
          <w:szCs w:val="24"/>
        </w:rPr>
        <w:t xml:space="preserve"> </w:t>
      </w:r>
      <w:r>
        <w:rPr>
          <w:rFonts w:hAnsi="Times New Roman" w:cs="Times New Roman"/>
          <w:b/>
          <w:bCs/>
          <w:color w:val="000000"/>
          <w:sz w:val="24"/>
          <w:szCs w:val="24"/>
        </w:rPr>
        <w:t>по</w:t>
      </w:r>
      <w:r>
        <w:rPr>
          <w:rFonts w:hAnsi="Times New Roman" w:cs="Times New Roman"/>
          <w:b/>
          <w:bCs/>
          <w:color w:val="000000"/>
          <w:sz w:val="24"/>
          <w:szCs w:val="24"/>
        </w:rPr>
        <w:t xml:space="preserve"> </w:t>
      </w:r>
      <w:r>
        <w:rPr>
          <w:rFonts w:hAnsi="Times New Roman" w:cs="Times New Roman"/>
          <w:b/>
          <w:bCs/>
          <w:color w:val="000000"/>
          <w:sz w:val="24"/>
          <w:szCs w:val="24"/>
        </w:rPr>
        <w:t>ФОП</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пятидневная</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неделя</w:t>
      </w:r>
      <w:r w:rsidRPr="00E87D5C">
        <w:rPr>
          <w:rFonts w:hAnsi="Times New Roman" w:cs="Times New Roman"/>
          <w:b/>
          <w:bCs/>
          <w:color w:val="000000"/>
          <w:sz w:val="24"/>
          <w:szCs w:val="24"/>
        </w:rPr>
        <w:t>)</w:t>
      </w:r>
    </w:p>
    <w:p w:rsidR="00341981" w:rsidRDefault="00341981" w:rsidP="00DD3640">
      <w:pPr>
        <w:spacing w:after="0"/>
        <w:jc w:val="center"/>
        <w:rPr>
          <w:rFonts w:hAnsi="Times New Roman" w:cs="Times New Roman"/>
          <w:b/>
          <w:bCs/>
          <w:color w:val="000000"/>
          <w:sz w:val="24"/>
          <w:szCs w:val="24"/>
        </w:rPr>
      </w:pPr>
    </w:p>
    <w:tbl>
      <w:tblPr>
        <w:tblW w:w="10551" w:type="dxa"/>
        <w:tblLayout w:type="fixed"/>
        <w:tblCellMar>
          <w:top w:w="102" w:type="dxa"/>
          <w:left w:w="62" w:type="dxa"/>
          <w:bottom w:w="102" w:type="dxa"/>
          <w:right w:w="62" w:type="dxa"/>
        </w:tblCellMar>
        <w:tblLook w:val="0000"/>
      </w:tblPr>
      <w:tblGrid>
        <w:gridCol w:w="4598"/>
        <w:gridCol w:w="1559"/>
        <w:gridCol w:w="1134"/>
        <w:gridCol w:w="992"/>
        <w:gridCol w:w="993"/>
        <w:gridCol w:w="1275"/>
      </w:tblGrid>
      <w:tr w:rsidR="00341981" w:rsidRPr="004E04E0" w:rsidTr="00341981">
        <w:tc>
          <w:tcPr>
            <w:tcW w:w="10551" w:type="dxa"/>
            <w:gridSpan w:val="6"/>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учебный план начального общего образования</w:t>
            </w:r>
          </w:p>
          <w:p w:rsidR="00341981" w:rsidRPr="004E04E0" w:rsidRDefault="00341981" w:rsidP="00341981">
            <w:pPr>
              <w:pStyle w:val="ConsPlusNormal"/>
              <w:jc w:val="center"/>
            </w:pPr>
            <w:r w:rsidRPr="004E04E0">
              <w:t>(5-дневная учебная неделя)</w:t>
            </w:r>
          </w:p>
        </w:tc>
      </w:tr>
      <w:tr w:rsidR="00341981" w:rsidRPr="004E04E0" w:rsidTr="00341981">
        <w:tc>
          <w:tcPr>
            <w:tcW w:w="4598" w:type="dxa"/>
            <w:vMerge w:val="restart"/>
            <w:tcBorders>
              <w:top w:val="single" w:sz="4" w:space="0" w:color="auto"/>
              <w:left w:val="single" w:sz="4" w:space="0" w:color="auto"/>
              <w:right w:val="single" w:sz="4" w:space="0" w:color="auto"/>
            </w:tcBorders>
          </w:tcPr>
          <w:p w:rsidR="00341981" w:rsidRPr="004E04E0" w:rsidRDefault="00341981" w:rsidP="00341981">
            <w:pPr>
              <w:pStyle w:val="ConsPlusNormal"/>
              <w:jc w:val="center"/>
            </w:pPr>
            <w:r w:rsidRPr="004E04E0">
              <w:t>Учебные предметы/классы</w:t>
            </w:r>
          </w:p>
        </w:tc>
        <w:tc>
          <w:tcPr>
            <w:tcW w:w="4678" w:type="dxa"/>
            <w:gridSpan w:val="4"/>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Количество часов в неделю</w:t>
            </w:r>
          </w:p>
        </w:tc>
        <w:tc>
          <w:tcPr>
            <w:tcW w:w="1275" w:type="dxa"/>
            <w:vMerge w:val="restart"/>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Всего</w:t>
            </w:r>
          </w:p>
        </w:tc>
      </w:tr>
      <w:tr w:rsidR="00341981" w:rsidRPr="004E04E0" w:rsidTr="00341981">
        <w:tc>
          <w:tcPr>
            <w:tcW w:w="4598" w:type="dxa"/>
            <w:vMerge/>
            <w:tcBorders>
              <w:left w:val="single" w:sz="4" w:space="0" w:color="auto"/>
              <w:bottom w:val="single" w:sz="4" w:space="0" w:color="auto"/>
              <w:right w:val="single" w:sz="4" w:space="0" w:color="auto"/>
            </w:tcBorders>
          </w:tcPr>
          <w:p w:rsidR="00341981" w:rsidRPr="004E04E0" w:rsidRDefault="00341981" w:rsidP="003419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w:t>
            </w:r>
          </w:p>
        </w:tc>
        <w:tc>
          <w:tcPr>
            <w:tcW w:w="1134"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II</w:t>
            </w:r>
          </w:p>
        </w:tc>
        <w:tc>
          <w:tcPr>
            <w:tcW w:w="992"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III</w:t>
            </w:r>
          </w:p>
        </w:tc>
        <w:tc>
          <w:tcPr>
            <w:tcW w:w="993"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IV</w:t>
            </w:r>
          </w:p>
        </w:tc>
        <w:tc>
          <w:tcPr>
            <w:tcW w:w="1275" w:type="dxa"/>
            <w:vMerge/>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Обязательная часть</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Русский язык</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pPr>
            <w:r w:rsidRPr="004E04E0">
              <w:t>Литературное чтение</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16</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Иностранный язык</w:t>
            </w:r>
            <w:r w:rsidR="0037784A">
              <w:t xml:space="preserve"> (немецкий)</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8</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Математика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16</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Окружающий мир</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8</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Изобразительное искусство</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pPr>
            <w:r w:rsidRPr="004E04E0">
              <w:lastRenderedPageBreak/>
              <w:t>Музыка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Труд (Технология)</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Физическая культура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9</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7784A">
            <w:pPr>
              <w:pStyle w:val="ConsPlusNormal"/>
              <w:jc w:val="center"/>
            </w:pPr>
            <w:r w:rsidRPr="004E04E0">
              <w:t>2</w:t>
            </w:r>
            <w:r w:rsidR="0037784A">
              <w:t>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7784A">
            <w:pPr>
              <w:pStyle w:val="ConsPlusNormal"/>
              <w:jc w:val="center"/>
            </w:pPr>
            <w:r w:rsidRPr="004E04E0">
              <w:t>2</w:t>
            </w:r>
            <w:r w:rsidR="0037784A">
              <w:t>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90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Часть, формируемая участниками образовательных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0</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0</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Учебные недели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33</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135</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Всего часов</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653</w:t>
            </w:r>
          </w:p>
          <w:p w:rsidR="00341981" w:rsidRPr="004E04E0" w:rsidRDefault="00341981" w:rsidP="00341981">
            <w:pPr>
              <w:pStyle w:val="ConsPlusNormal"/>
              <w:jc w:val="center"/>
            </w:pPr>
            <w:r w:rsidRPr="004E04E0">
              <w:t>(с учетом 16 часов в сентябре - октябре)</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rPr>
                <w:color w:val="00B050"/>
              </w:rPr>
            </w:pPr>
            <w:r w:rsidRPr="004E04E0">
              <w:rPr>
                <w:color w:val="00B050"/>
              </w:rPr>
              <w:t>2999</w:t>
            </w:r>
          </w:p>
          <w:p w:rsidR="00341981" w:rsidRPr="004E04E0" w:rsidRDefault="00341981" w:rsidP="00341981">
            <w:pPr>
              <w:pStyle w:val="ConsPlusNormal"/>
              <w:jc w:val="center"/>
              <w:rPr>
                <w:color w:val="7030A0"/>
              </w:rPr>
            </w:pPr>
            <w:r w:rsidRPr="004E04E0">
              <w:rPr>
                <w:color w:val="00B050"/>
              </w:rPr>
              <w:t>(с учетом 16 часов в сентябре - октябре)</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Максимально допустимая недельная нагрузка, предусмотренная санитарными правилами и гигиеническими нормативами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21</w:t>
            </w:r>
          </w:p>
          <w:p w:rsidR="00341981" w:rsidRPr="004E04E0" w:rsidRDefault="00341981" w:rsidP="00341981">
            <w:pPr>
              <w:pStyle w:val="ConsPlusNormal"/>
              <w:jc w:val="center"/>
            </w:pPr>
            <w:r w:rsidRPr="004E04E0">
              <w:t>(16 часов в сентябре - октябре)</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90</w:t>
            </w:r>
          </w:p>
        </w:tc>
      </w:tr>
    </w:tbl>
    <w:p w:rsidR="00DD3640" w:rsidRDefault="00DD3640" w:rsidP="00DD3640">
      <w:pPr>
        <w:spacing w:after="0"/>
        <w:jc w:val="center"/>
        <w:rPr>
          <w:rFonts w:hAnsi="Times New Roman" w:cs="Times New Roman"/>
          <w:b/>
          <w:bCs/>
          <w:color w:val="000000"/>
          <w:sz w:val="24"/>
          <w:szCs w:val="24"/>
        </w:rPr>
      </w:pPr>
    </w:p>
    <w:p w:rsidR="0037784A" w:rsidRDefault="0037784A" w:rsidP="0037784A">
      <w:pPr>
        <w:spacing w:before="240" w:after="240"/>
        <w:ind w:firstLine="708"/>
        <w:jc w:val="both"/>
        <w:rPr>
          <w:rFonts w:ascii="Times New Roman" w:hAnsi="Times New Roman" w:cs="Times New Roman"/>
          <w:color w:val="000000"/>
          <w:sz w:val="24"/>
          <w:szCs w:val="24"/>
        </w:rPr>
      </w:pPr>
      <w:r w:rsidRPr="004E04E0">
        <w:rPr>
          <w:rFonts w:ascii="Times New Roman" w:hAnsi="Times New Roman" w:cs="Times New Roman"/>
          <w:color w:val="000000"/>
          <w:sz w:val="24"/>
          <w:szCs w:val="24"/>
        </w:rPr>
        <w:t>Формы промежуточной аттестации для учебных предметов, учебных и внеурочных курсов, учебных модулей представлены в таблице:</w:t>
      </w:r>
    </w:p>
    <w:tbl>
      <w:tblPr>
        <w:tblStyle w:val="TableNormal"/>
        <w:tblW w:w="9497"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694"/>
        <w:gridCol w:w="1297"/>
        <w:gridCol w:w="5506"/>
      </w:tblGrid>
      <w:tr w:rsidR="00D40C68" w:rsidRPr="00556D08" w:rsidTr="00D40C68">
        <w:trPr>
          <w:trHeight w:val="561"/>
        </w:trPr>
        <w:tc>
          <w:tcPr>
            <w:tcW w:w="2694" w:type="dxa"/>
          </w:tcPr>
          <w:p w:rsidR="00D40C68" w:rsidRPr="00556D08" w:rsidRDefault="00D40C68" w:rsidP="0037784A">
            <w:pPr>
              <w:pStyle w:val="TableParagraph"/>
              <w:spacing w:line="282" w:lineRule="exact"/>
              <w:ind w:left="180"/>
              <w:rPr>
                <w:b/>
                <w:sz w:val="24"/>
                <w:szCs w:val="24"/>
              </w:rPr>
            </w:pPr>
            <w:bookmarkStart w:id="1" w:name="_Hlk144671215"/>
            <w:proofErr w:type="spellStart"/>
            <w:r w:rsidRPr="00556D08">
              <w:rPr>
                <w:b/>
                <w:sz w:val="24"/>
                <w:szCs w:val="24"/>
              </w:rPr>
              <w:t>Предметы</w:t>
            </w:r>
            <w:proofErr w:type="spellEnd"/>
          </w:p>
        </w:tc>
        <w:tc>
          <w:tcPr>
            <w:tcW w:w="1297" w:type="dxa"/>
          </w:tcPr>
          <w:p w:rsidR="00D40C68" w:rsidRPr="00556D08" w:rsidRDefault="00D40C68" w:rsidP="0037784A">
            <w:pPr>
              <w:pStyle w:val="TableParagraph"/>
              <w:spacing w:line="282" w:lineRule="exact"/>
              <w:ind w:left="179"/>
              <w:rPr>
                <w:b/>
                <w:sz w:val="24"/>
                <w:szCs w:val="24"/>
              </w:rPr>
            </w:pPr>
            <w:proofErr w:type="spellStart"/>
            <w:r w:rsidRPr="00556D08">
              <w:rPr>
                <w:b/>
                <w:sz w:val="24"/>
                <w:szCs w:val="24"/>
              </w:rPr>
              <w:t>Классы</w:t>
            </w:r>
            <w:proofErr w:type="spellEnd"/>
          </w:p>
        </w:tc>
        <w:tc>
          <w:tcPr>
            <w:tcW w:w="5506" w:type="dxa"/>
          </w:tcPr>
          <w:p w:rsidR="00D40C68" w:rsidRPr="0037784A" w:rsidRDefault="00D40C68" w:rsidP="00D40C68">
            <w:pPr>
              <w:pStyle w:val="TableParagraph"/>
              <w:spacing w:line="274" w:lineRule="exact"/>
              <w:ind w:left="8"/>
              <w:rPr>
                <w:b/>
                <w:sz w:val="24"/>
                <w:szCs w:val="24"/>
                <w:lang w:val="ru-RU"/>
              </w:rPr>
            </w:pPr>
            <w:r>
              <w:rPr>
                <w:b/>
                <w:sz w:val="24"/>
                <w:szCs w:val="24"/>
                <w:lang w:val="ru-RU"/>
              </w:rPr>
              <w:t xml:space="preserve">  </w:t>
            </w:r>
            <w:proofErr w:type="spellStart"/>
            <w:r w:rsidRPr="00556D08">
              <w:rPr>
                <w:b/>
                <w:sz w:val="24"/>
                <w:szCs w:val="24"/>
              </w:rPr>
              <w:t>Формы</w:t>
            </w:r>
            <w:proofErr w:type="spellEnd"/>
            <w:r w:rsidRPr="00556D08">
              <w:rPr>
                <w:b/>
                <w:sz w:val="24"/>
                <w:szCs w:val="24"/>
              </w:rPr>
              <w:t xml:space="preserve"> </w:t>
            </w:r>
            <w:proofErr w:type="spellStart"/>
            <w:r w:rsidRPr="00556D08">
              <w:rPr>
                <w:b/>
                <w:sz w:val="24"/>
                <w:szCs w:val="24"/>
              </w:rPr>
              <w:t>промежуточной</w:t>
            </w:r>
            <w:proofErr w:type="spellEnd"/>
            <w:r>
              <w:rPr>
                <w:b/>
                <w:sz w:val="24"/>
                <w:szCs w:val="24"/>
                <w:lang w:val="ru-RU"/>
              </w:rPr>
              <w:t xml:space="preserve"> </w:t>
            </w:r>
            <w:proofErr w:type="spellStart"/>
            <w:r w:rsidRPr="00556D08">
              <w:rPr>
                <w:b/>
                <w:sz w:val="24"/>
                <w:szCs w:val="24"/>
              </w:rPr>
              <w:t>аттестации</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Русский</w:t>
            </w:r>
            <w:proofErr w:type="spellEnd"/>
            <w:r w:rsidRPr="00556D08">
              <w:rPr>
                <w:sz w:val="24"/>
                <w:szCs w:val="24"/>
              </w:rPr>
              <w:t xml:space="preserve"> </w:t>
            </w:r>
            <w:proofErr w:type="spellStart"/>
            <w:r w:rsidRPr="00556D08">
              <w:rPr>
                <w:sz w:val="24"/>
                <w:szCs w:val="24"/>
              </w:rPr>
              <w:t>язык</w:t>
            </w:r>
            <w:proofErr w:type="spellEnd"/>
          </w:p>
        </w:tc>
        <w:tc>
          <w:tcPr>
            <w:tcW w:w="1297" w:type="dxa"/>
          </w:tcPr>
          <w:p w:rsidR="00D40C68" w:rsidRPr="00CE767E" w:rsidRDefault="00D40C68" w:rsidP="0037784A">
            <w:pPr>
              <w:pStyle w:val="TableParagraph"/>
              <w:spacing w:line="272"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2"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37784A" w:rsidRDefault="00D40C68" w:rsidP="0037784A">
            <w:pPr>
              <w:pStyle w:val="TableParagraph"/>
              <w:spacing w:line="272" w:lineRule="exact"/>
              <w:ind w:left="180"/>
              <w:rPr>
                <w:sz w:val="24"/>
                <w:szCs w:val="24"/>
                <w:lang w:val="ru-RU"/>
              </w:rPr>
            </w:pPr>
          </w:p>
        </w:tc>
        <w:tc>
          <w:tcPr>
            <w:tcW w:w="1297" w:type="dxa"/>
          </w:tcPr>
          <w:p w:rsidR="00D40C68" w:rsidRPr="00CE767E" w:rsidRDefault="00D40C68" w:rsidP="0037784A">
            <w:pPr>
              <w:pStyle w:val="TableParagraph"/>
              <w:spacing w:line="272"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2" w:lineRule="exact"/>
              <w:ind w:left="8"/>
              <w:rPr>
                <w:sz w:val="24"/>
                <w:szCs w:val="24"/>
                <w:highlight w:val="yellow"/>
              </w:rPr>
            </w:pPr>
            <w:proofErr w:type="spellStart"/>
            <w:r w:rsidRPr="004E04E0">
              <w:rPr>
                <w:sz w:val="24"/>
                <w:szCs w:val="24"/>
              </w:rPr>
              <w:t>Диктант</w:t>
            </w:r>
            <w:proofErr w:type="spellEnd"/>
            <w:r w:rsidRPr="004E04E0">
              <w:rPr>
                <w:sz w:val="24"/>
                <w:szCs w:val="24"/>
              </w:rPr>
              <w:t xml:space="preserve"> с </w:t>
            </w:r>
            <w:proofErr w:type="spellStart"/>
            <w:r w:rsidRPr="004E04E0">
              <w:rPr>
                <w:sz w:val="24"/>
                <w:szCs w:val="24"/>
              </w:rPr>
              <w:t>грамматическим</w:t>
            </w:r>
            <w:proofErr w:type="spellEnd"/>
            <w:r w:rsidRPr="004E04E0">
              <w:rPr>
                <w:sz w:val="24"/>
                <w:szCs w:val="24"/>
              </w:rPr>
              <w:t xml:space="preserve"> </w:t>
            </w:r>
            <w:proofErr w:type="spellStart"/>
            <w:r w:rsidRPr="004E04E0">
              <w:rPr>
                <w:sz w:val="24"/>
                <w:szCs w:val="24"/>
              </w:rPr>
              <w:t>заданием</w:t>
            </w:r>
            <w:proofErr w:type="spellEnd"/>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Литературное</w:t>
            </w:r>
            <w:proofErr w:type="spellEnd"/>
            <w:r w:rsidRPr="00556D08">
              <w:rPr>
                <w:sz w:val="24"/>
                <w:szCs w:val="24"/>
              </w:rPr>
              <w:t xml:space="preserve"> </w:t>
            </w:r>
            <w:proofErr w:type="spellStart"/>
            <w:r w:rsidRPr="00556D08">
              <w:rPr>
                <w:sz w:val="24"/>
                <w:szCs w:val="24"/>
              </w:rPr>
              <w:t>чтение</w:t>
            </w:r>
            <w:proofErr w:type="spellEnd"/>
          </w:p>
        </w:tc>
        <w:tc>
          <w:tcPr>
            <w:tcW w:w="1297" w:type="dxa"/>
          </w:tcPr>
          <w:p w:rsidR="00D40C68" w:rsidRPr="00556D08" w:rsidRDefault="00D40C68" w:rsidP="0037784A">
            <w:pPr>
              <w:pStyle w:val="TableParagraph"/>
              <w:spacing w:line="277" w:lineRule="exact"/>
              <w:ind w:left="179"/>
              <w:rPr>
                <w:bCs/>
                <w:sz w:val="24"/>
                <w:szCs w:val="24"/>
              </w:rPr>
            </w:pPr>
            <w:r w:rsidRPr="00556D08">
              <w:rPr>
                <w:bCs/>
                <w:sz w:val="24"/>
                <w:szCs w:val="24"/>
              </w:rPr>
              <w:t>1</w:t>
            </w:r>
          </w:p>
        </w:tc>
        <w:tc>
          <w:tcPr>
            <w:tcW w:w="5506" w:type="dxa"/>
          </w:tcPr>
          <w:p w:rsidR="00D40C68" w:rsidRPr="0037784A" w:rsidRDefault="00D40C68" w:rsidP="00CE767E">
            <w:pPr>
              <w:pStyle w:val="TableParagraph"/>
              <w:spacing w:line="277"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 техника чтения</w:t>
            </w:r>
          </w:p>
        </w:tc>
      </w:tr>
      <w:tr w:rsidR="00D40C68" w:rsidRPr="00556D08" w:rsidTr="00D40C68">
        <w:trPr>
          <w:trHeight w:val="297"/>
        </w:trPr>
        <w:tc>
          <w:tcPr>
            <w:tcW w:w="2694" w:type="dxa"/>
            <w:vMerge/>
          </w:tcPr>
          <w:p w:rsidR="00D40C68" w:rsidRPr="0037784A" w:rsidRDefault="00D40C68" w:rsidP="0037784A">
            <w:pPr>
              <w:pStyle w:val="TableParagraph"/>
              <w:spacing w:line="277" w:lineRule="exact"/>
              <w:ind w:left="180"/>
              <w:rPr>
                <w:sz w:val="24"/>
                <w:szCs w:val="24"/>
                <w:lang w:val="ru-RU"/>
              </w:rPr>
            </w:pP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2,3,4</w:t>
            </w:r>
          </w:p>
        </w:tc>
        <w:tc>
          <w:tcPr>
            <w:tcW w:w="5506" w:type="dxa"/>
          </w:tcPr>
          <w:p w:rsidR="00D40C68" w:rsidRPr="00FC7133" w:rsidRDefault="00D40C68" w:rsidP="00341981">
            <w:pPr>
              <w:pStyle w:val="TableParagraph"/>
              <w:spacing w:line="277" w:lineRule="exact"/>
              <w:ind w:left="8"/>
              <w:rPr>
                <w:sz w:val="24"/>
                <w:szCs w:val="24"/>
                <w:highlight w:val="yellow"/>
                <w:lang w:val="ru-RU"/>
              </w:rPr>
            </w:pPr>
            <w:r w:rsidRPr="00FC7133">
              <w:rPr>
                <w:sz w:val="24"/>
                <w:szCs w:val="24"/>
                <w:lang w:val="ru-RU"/>
              </w:rPr>
              <w:t>Техника чтения, тематический тест</w:t>
            </w:r>
            <w:r>
              <w:rPr>
                <w:sz w:val="24"/>
                <w:szCs w:val="24"/>
                <w:lang w:val="ru-RU"/>
              </w:rPr>
              <w:t>, комплексная работа с текстом</w:t>
            </w:r>
          </w:p>
        </w:tc>
      </w:tr>
      <w:tr w:rsidR="00D40C68" w:rsidRPr="00556D08" w:rsidTr="00D40C68">
        <w:trPr>
          <w:trHeight w:val="297"/>
        </w:trPr>
        <w:tc>
          <w:tcPr>
            <w:tcW w:w="2694" w:type="dxa"/>
          </w:tcPr>
          <w:p w:rsidR="00D40C68" w:rsidRPr="0037784A" w:rsidRDefault="00D40C68" w:rsidP="0037784A">
            <w:pPr>
              <w:pStyle w:val="TableParagraph"/>
              <w:spacing w:line="277" w:lineRule="exact"/>
              <w:ind w:left="180"/>
              <w:rPr>
                <w:sz w:val="24"/>
                <w:szCs w:val="24"/>
                <w:lang w:val="ru-RU"/>
              </w:rPr>
            </w:pPr>
            <w:proofErr w:type="spellStart"/>
            <w:r w:rsidRPr="00556D08">
              <w:rPr>
                <w:sz w:val="24"/>
                <w:szCs w:val="24"/>
              </w:rPr>
              <w:t>Иностранный</w:t>
            </w:r>
            <w:proofErr w:type="spellEnd"/>
            <w:r w:rsidRPr="00556D08">
              <w:rPr>
                <w:sz w:val="24"/>
                <w:szCs w:val="24"/>
              </w:rPr>
              <w:t xml:space="preserve"> </w:t>
            </w:r>
            <w:proofErr w:type="spellStart"/>
            <w:r w:rsidRPr="00556D08">
              <w:rPr>
                <w:sz w:val="24"/>
                <w:szCs w:val="24"/>
              </w:rPr>
              <w:t>язык</w:t>
            </w:r>
            <w:proofErr w:type="spellEnd"/>
            <w:r>
              <w:rPr>
                <w:sz w:val="24"/>
                <w:szCs w:val="24"/>
                <w:lang w:val="ru-RU"/>
              </w:rPr>
              <w:t xml:space="preserve"> (немецкий)</w:t>
            </w:r>
          </w:p>
        </w:tc>
        <w:tc>
          <w:tcPr>
            <w:tcW w:w="1297" w:type="dxa"/>
          </w:tcPr>
          <w:p w:rsidR="00D40C68" w:rsidRPr="00556D08" w:rsidRDefault="00D40C68" w:rsidP="0037784A">
            <w:pPr>
              <w:pStyle w:val="TableParagraph"/>
              <w:spacing w:line="277" w:lineRule="exact"/>
              <w:ind w:left="179"/>
              <w:rPr>
                <w:bCs/>
                <w:sz w:val="24"/>
                <w:szCs w:val="24"/>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37784A" w:rsidRDefault="00D40C68" w:rsidP="00341981">
            <w:pPr>
              <w:pStyle w:val="TableParagraph"/>
              <w:spacing w:line="277" w:lineRule="exact"/>
              <w:ind w:left="8"/>
              <w:rPr>
                <w:sz w:val="24"/>
                <w:szCs w:val="24"/>
                <w:highlight w:val="yellow"/>
              </w:rPr>
            </w:pPr>
            <w:proofErr w:type="spellStart"/>
            <w:r w:rsidRPr="004E04E0">
              <w:rPr>
                <w:sz w:val="24"/>
                <w:szCs w:val="24"/>
              </w:rPr>
              <w:t>Контрольная</w:t>
            </w:r>
            <w:proofErr w:type="spellEnd"/>
            <w:r w:rsidRPr="004E04E0">
              <w:rPr>
                <w:sz w:val="24"/>
                <w:szCs w:val="24"/>
              </w:rPr>
              <w:t xml:space="preserve"> </w:t>
            </w:r>
            <w:proofErr w:type="spellStart"/>
            <w:r w:rsidRPr="004E04E0">
              <w:rPr>
                <w:sz w:val="24"/>
                <w:szCs w:val="24"/>
              </w:rPr>
              <w:t>работа</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Математика</w:t>
            </w:r>
            <w:proofErr w:type="spellEnd"/>
          </w:p>
        </w:tc>
        <w:tc>
          <w:tcPr>
            <w:tcW w:w="1297" w:type="dxa"/>
          </w:tcPr>
          <w:p w:rsidR="00D40C68" w:rsidRPr="00CE767E" w:rsidRDefault="00D40C68" w:rsidP="0037784A">
            <w:pPr>
              <w:pStyle w:val="TableParagraph"/>
              <w:spacing w:line="272"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2"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37784A" w:rsidRDefault="00D40C68" w:rsidP="0037784A">
            <w:pPr>
              <w:pStyle w:val="TableParagraph"/>
              <w:spacing w:line="272" w:lineRule="exact"/>
              <w:ind w:left="180"/>
              <w:rPr>
                <w:sz w:val="24"/>
                <w:szCs w:val="24"/>
                <w:lang w:val="ru-RU"/>
              </w:rPr>
            </w:pPr>
          </w:p>
        </w:tc>
        <w:tc>
          <w:tcPr>
            <w:tcW w:w="1297" w:type="dxa"/>
          </w:tcPr>
          <w:p w:rsidR="00D40C68" w:rsidRPr="00CE767E" w:rsidRDefault="00D40C68" w:rsidP="0037784A">
            <w:pPr>
              <w:pStyle w:val="TableParagraph"/>
              <w:spacing w:line="272"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2" w:lineRule="exact"/>
              <w:ind w:left="8"/>
              <w:rPr>
                <w:sz w:val="24"/>
                <w:szCs w:val="24"/>
                <w:highlight w:val="yellow"/>
              </w:rPr>
            </w:pPr>
            <w:proofErr w:type="spellStart"/>
            <w:r w:rsidRPr="004E04E0">
              <w:rPr>
                <w:sz w:val="24"/>
                <w:szCs w:val="24"/>
              </w:rPr>
              <w:t>Контрольная</w:t>
            </w:r>
            <w:proofErr w:type="spellEnd"/>
            <w:r w:rsidRPr="004E04E0">
              <w:rPr>
                <w:sz w:val="24"/>
                <w:szCs w:val="24"/>
              </w:rPr>
              <w:t xml:space="preserve"> </w:t>
            </w:r>
            <w:proofErr w:type="spellStart"/>
            <w:r w:rsidRPr="004E04E0">
              <w:rPr>
                <w:sz w:val="24"/>
                <w:szCs w:val="24"/>
              </w:rPr>
              <w:t>работа</w:t>
            </w:r>
            <w:proofErr w:type="spellEnd"/>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Окружающий</w:t>
            </w:r>
            <w:proofErr w:type="spellEnd"/>
            <w:r w:rsidRPr="00556D08">
              <w:rPr>
                <w:sz w:val="24"/>
                <w:szCs w:val="24"/>
              </w:rPr>
              <w:t xml:space="preserve"> </w:t>
            </w:r>
            <w:proofErr w:type="spellStart"/>
            <w:r w:rsidRPr="00556D08">
              <w:rPr>
                <w:sz w:val="24"/>
                <w:szCs w:val="24"/>
              </w:rPr>
              <w:t>мир</w:t>
            </w:r>
            <w:proofErr w:type="spellEnd"/>
          </w:p>
        </w:tc>
        <w:tc>
          <w:tcPr>
            <w:tcW w:w="1297" w:type="dxa"/>
          </w:tcPr>
          <w:p w:rsidR="00D40C68" w:rsidRPr="00CE767E" w:rsidRDefault="00D40C68" w:rsidP="0037784A">
            <w:pPr>
              <w:pStyle w:val="TableParagraph"/>
              <w:spacing w:line="277"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7" w:lineRule="exact"/>
              <w:ind w:left="8"/>
              <w:rPr>
                <w:w w:val="95"/>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37784A" w:rsidRDefault="00D40C68" w:rsidP="00341981">
            <w:pPr>
              <w:pStyle w:val="TableParagraph"/>
              <w:spacing w:line="277" w:lineRule="exact"/>
              <w:ind w:left="4"/>
              <w:rPr>
                <w:sz w:val="24"/>
                <w:szCs w:val="24"/>
                <w:lang w:val="ru-RU"/>
              </w:rPr>
            </w:pP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7" w:lineRule="exact"/>
              <w:ind w:left="8"/>
              <w:rPr>
                <w:w w:val="95"/>
                <w:sz w:val="24"/>
                <w:szCs w:val="24"/>
                <w:highlight w:val="yellow"/>
              </w:rPr>
            </w:pPr>
            <w:proofErr w:type="spellStart"/>
            <w:r w:rsidRPr="004E04E0">
              <w:rPr>
                <w:sz w:val="24"/>
                <w:szCs w:val="24"/>
              </w:rPr>
              <w:t>Тематический</w:t>
            </w:r>
            <w:proofErr w:type="spellEnd"/>
            <w:r w:rsidRPr="004E04E0">
              <w:rPr>
                <w:sz w:val="24"/>
                <w:szCs w:val="24"/>
              </w:rPr>
              <w:t xml:space="preserve"> </w:t>
            </w:r>
            <w:proofErr w:type="spellStart"/>
            <w:r w:rsidRPr="004E04E0">
              <w:rPr>
                <w:sz w:val="24"/>
                <w:szCs w:val="24"/>
              </w:rPr>
              <w:t>тест</w:t>
            </w:r>
            <w:proofErr w:type="spellEnd"/>
          </w:p>
        </w:tc>
      </w:tr>
      <w:tr w:rsidR="00D40C68" w:rsidRPr="00556D08" w:rsidTr="00D40C68">
        <w:trPr>
          <w:trHeight w:val="561"/>
        </w:trPr>
        <w:tc>
          <w:tcPr>
            <w:tcW w:w="2694" w:type="dxa"/>
            <w:vMerge w:val="restart"/>
          </w:tcPr>
          <w:p w:rsidR="00D40C68" w:rsidRPr="00556D08" w:rsidRDefault="00D40C68" w:rsidP="0037784A">
            <w:pPr>
              <w:pStyle w:val="TableParagraph"/>
              <w:spacing w:line="278" w:lineRule="exact"/>
              <w:ind w:left="180" w:hanging="72"/>
              <w:rPr>
                <w:sz w:val="24"/>
                <w:szCs w:val="24"/>
              </w:rPr>
            </w:pPr>
            <w:proofErr w:type="spellStart"/>
            <w:r w:rsidRPr="00556D08">
              <w:rPr>
                <w:w w:val="95"/>
                <w:sz w:val="24"/>
                <w:szCs w:val="24"/>
              </w:rPr>
              <w:t>Изобразительное</w:t>
            </w:r>
            <w:proofErr w:type="spellEnd"/>
            <w:r w:rsidRPr="00556D08">
              <w:rPr>
                <w:w w:val="95"/>
                <w:sz w:val="24"/>
                <w:szCs w:val="24"/>
              </w:rPr>
              <w:t xml:space="preserve"> </w:t>
            </w:r>
            <w:proofErr w:type="spellStart"/>
            <w:r w:rsidRPr="00556D08">
              <w:rPr>
                <w:sz w:val="24"/>
                <w:szCs w:val="24"/>
              </w:rPr>
              <w:t>искусство</w:t>
            </w:r>
            <w:proofErr w:type="spellEnd"/>
          </w:p>
        </w:tc>
        <w:tc>
          <w:tcPr>
            <w:tcW w:w="1297" w:type="dxa"/>
          </w:tcPr>
          <w:p w:rsidR="00D40C68" w:rsidRPr="00556D08" w:rsidRDefault="00D40C68" w:rsidP="002C5706">
            <w:pPr>
              <w:pStyle w:val="TableParagraph"/>
              <w:spacing w:line="282" w:lineRule="exact"/>
              <w:ind w:left="179"/>
              <w:rPr>
                <w:bCs/>
                <w:sz w:val="24"/>
                <w:szCs w:val="24"/>
              </w:rPr>
            </w:pPr>
            <w:r w:rsidRPr="00556D08">
              <w:rPr>
                <w:bCs/>
                <w:sz w:val="24"/>
                <w:szCs w:val="24"/>
              </w:rPr>
              <w:t>1,</w:t>
            </w:r>
          </w:p>
        </w:tc>
        <w:tc>
          <w:tcPr>
            <w:tcW w:w="5506" w:type="dxa"/>
          </w:tcPr>
          <w:p w:rsidR="00D40C68" w:rsidRPr="002C5706" w:rsidRDefault="00D40C68" w:rsidP="00CE767E">
            <w:pPr>
              <w:pStyle w:val="TableParagraph"/>
              <w:spacing w:line="282" w:lineRule="exact"/>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561"/>
        </w:trPr>
        <w:tc>
          <w:tcPr>
            <w:tcW w:w="2694" w:type="dxa"/>
            <w:vMerge/>
          </w:tcPr>
          <w:p w:rsidR="00D40C68" w:rsidRPr="002C5706" w:rsidRDefault="00D40C68" w:rsidP="0037784A">
            <w:pPr>
              <w:pStyle w:val="TableParagraph"/>
              <w:spacing w:line="278" w:lineRule="exact"/>
              <w:ind w:left="180" w:hanging="72"/>
              <w:rPr>
                <w:w w:val="95"/>
                <w:sz w:val="24"/>
                <w:szCs w:val="24"/>
                <w:lang w:val="ru-RU"/>
              </w:rPr>
            </w:pPr>
          </w:p>
        </w:tc>
        <w:tc>
          <w:tcPr>
            <w:tcW w:w="1297" w:type="dxa"/>
          </w:tcPr>
          <w:p w:rsidR="00D40C68" w:rsidRPr="002C5706" w:rsidRDefault="00D40C68" w:rsidP="0037784A">
            <w:pPr>
              <w:pStyle w:val="TableParagraph"/>
              <w:spacing w:line="282" w:lineRule="exact"/>
              <w:ind w:left="179"/>
              <w:rPr>
                <w:bCs/>
                <w:sz w:val="24"/>
                <w:szCs w:val="24"/>
                <w:lang w:val="ru-RU"/>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2C5706" w:rsidRDefault="00D40C68" w:rsidP="00CE767E">
            <w:pPr>
              <w:pStyle w:val="TableParagraph"/>
              <w:spacing w:line="282" w:lineRule="exact"/>
              <w:rPr>
                <w:sz w:val="24"/>
                <w:szCs w:val="24"/>
                <w:highlight w:val="yellow"/>
                <w:lang w:val="ru-RU"/>
              </w:rPr>
            </w:pPr>
            <w:proofErr w:type="spellStart"/>
            <w:r w:rsidRPr="004E04E0">
              <w:rPr>
                <w:sz w:val="24"/>
                <w:szCs w:val="24"/>
              </w:rPr>
              <w:t>Выполнение</w:t>
            </w:r>
            <w:proofErr w:type="spellEnd"/>
            <w:r w:rsidRPr="004E04E0">
              <w:rPr>
                <w:sz w:val="24"/>
                <w:szCs w:val="24"/>
              </w:rPr>
              <w:t xml:space="preserve"> </w:t>
            </w:r>
            <w:proofErr w:type="spellStart"/>
            <w:r w:rsidRPr="004E04E0">
              <w:rPr>
                <w:sz w:val="24"/>
                <w:szCs w:val="24"/>
              </w:rPr>
              <w:t>рисунков</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Музыка</w:t>
            </w:r>
            <w:proofErr w:type="spellEnd"/>
          </w:p>
        </w:tc>
        <w:tc>
          <w:tcPr>
            <w:tcW w:w="1297" w:type="dxa"/>
          </w:tcPr>
          <w:p w:rsidR="00D40C68" w:rsidRPr="00556D08" w:rsidRDefault="00D40C68" w:rsidP="002C5706">
            <w:pPr>
              <w:pStyle w:val="TableParagraph"/>
              <w:spacing w:line="272" w:lineRule="exact"/>
              <w:ind w:left="179"/>
              <w:rPr>
                <w:bCs/>
                <w:sz w:val="24"/>
                <w:szCs w:val="24"/>
              </w:rPr>
            </w:pPr>
            <w:r w:rsidRPr="00556D08">
              <w:rPr>
                <w:bCs/>
                <w:sz w:val="24"/>
                <w:szCs w:val="24"/>
              </w:rPr>
              <w:t>1,</w:t>
            </w:r>
          </w:p>
        </w:tc>
        <w:tc>
          <w:tcPr>
            <w:tcW w:w="5506" w:type="dxa"/>
          </w:tcPr>
          <w:p w:rsidR="00D40C68" w:rsidRPr="002C5706" w:rsidRDefault="00D40C68" w:rsidP="00341981">
            <w:pPr>
              <w:pStyle w:val="TableParagraph"/>
              <w:spacing w:line="272"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2C5706" w:rsidRDefault="00D40C68" w:rsidP="0037784A">
            <w:pPr>
              <w:pStyle w:val="TableParagraph"/>
              <w:spacing w:line="272" w:lineRule="exact"/>
              <w:ind w:left="180"/>
              <w:rPr>
                <w:sz w:val="24"/>
                <w:szCs w:val="24"/>
                <w:lang w:val="ru-RU"/>
              </w:rPr>
            </w:pPr>
          </w:p>
        </w:tc>
        <w:tc>
          <w:tcPr>
            <w:tcW w:w="1297" w:type="dxa"/>
          </w:tcPr>
          <w:p w:rsidR="00D40C68" w:rsidRPr="002C5706" w:rsidRDefault="00D40C68" w:rsidP="0037784A">
            <w:pPr>
              <w:pStyle w:val="TableParagraph"/>
              <w:spacing w:line="272" w:lineRule="exact"/>
              <w:ind w:left="179"/>
              <w:rPr>
                <w:bCs/>
                <w:sz w:val="24"/>
                <w:szCs w:val="24"/>
                <w:lang w:val="ru-RU"/>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FC7133" w:rsidRDefault="00D40C68" w:rsidP="00341981">
            <w:pPr>
              <w:pStyle w:val="TableParagraph"/>
              <w:spacing w:line="272" w:lineRule="exact"/>
              <w:ind w:left="8"/>
              <w:rPr>
                <w:sz w:val="24"/>
                <w:szCs w:val="24"/>
                <w:highlight w:val="yellow"/>
                <w:lang w:val="ru-RU"/>
              </w:rPr>
            </w:pPr>
            <w:proofErr w:type="spellStart"/>
            <w:r w:rsidRPr="004E04E0">
              <w:rPr>
                <w:sz w:val="24"/>
                <w:szCs w:val="24"/>
              </w:rPr>
              <w:t>Тематический</w:t>
            </w:r>
            <w:proofErr w:type="spellEnd"/>
            <w:r w:rsidRPr="004E04E0">
              <w:rPr>
                <w:sz w:val="24"/>
                <w:szCs w:val="24"/>
              </w:rPr>
              <w:t xml:space="preserve"> </w:t>
            </w:r>
            <w:proofErr w:type="spellStart"/>
            <w:r w:rsidRPr="004E04E0">
              <w:rPr>
                <w:sz w:val="24"/>
                <w:szCs w:val="24"/>
              </w:rPr>
              <w:t>тест</w:t>
            </w:r>
            <w:proofErr w:type="spellEnd"/>
            <w:r>
              <w:rPr>
                <w:sz w:val="24"/>
                <w:szCs w:val="24"/>
                <w:lang w:val="ru-RU"/>
              </w:rPr>
              <w:t>, творческая работа</w:t>
            </w:r>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Труд</w:t>
            </w:r>
            <w:proofErr w:type="spellEnd"/>
            <w:r w:rsidRPr="00556D08">
              <w:rPr>
                <w:sz w:val="24"/>
                <w:szCs w:val="24"/>
              </w:rPr>
              <w:t xml:space="preserve"> (</w:t>
            </w:r>
            <w:proofErr w:type="spellStart"/>
            <w:r w:rsidRPr="00556D08">
              <w:rPr>
                <w:sz w:val="24"/>
                <w:szCs w:val="24"/>
              </w:rPr>
              <w:t>Технология</w:t>
            </w:r>
            <w:proofErr w:type="spellEnd"/>
            <w:r w:rsidRPr="00556D08">
              <w:rPr>
                <w:sz w:val="24"/>
                <w:szCs w:val="24"/>
              </w:rPr>
              <w:t>)</w:t>
            </w:r>
          </w:p>
        </w:tc>
        <w:tc>
          <w:tcPr>
            <w:tcW w:w="1297" w:type="dxa"/>
          </w:tcPr>
          <w:p w:rsidR="00D40C68" w:rsidRPr="00CE767E" w:rsidRDefault="00D40C68" w:rsidP="002C5706">
            <w:pPr>
              <w:pStyle w:val="TableParagraph"/>
              <w:spacing w:line="277" w:lineRule="exact"/>
              <w:ind w:left="179"/>
              <w:rPr>
                <w:bCs/>
                <w:sz w:val="24"/>
                <w:szCs w:val="24"/>
                <w:lang w:val="ru-RU"/>
              </w:rPr>
            </w:pPr>
            <w:r w:rsidRPr="00CE767E">
              <w:rPr>
                <w:bCs/>
                <w:sz w:val="24"/>
                <w:szCs w:val="24"/>
                <w:lang w:val="ru-RU"/>
              </w:rPr>
              <w:t>1,</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2C5706" w:rsidRDefault="00D40C68" w:rsidP="0037784A">
            <w:pPr>
              <w:pStyle w:val="TableParagraph"/>
              <w:spacing w:line="277" w:lineRule="exact"/>
              <w:ind w:left="180"/>
              <w:rPr>
                <w:sz w:val="24"/>
                <w:szCs w:val="24"/>
                <w:lang w:val="ru-RU"/>
              </w:rPr>
            </w:pPr>
          </w:p>
        </w:tc>
        <w:tc>
          <w:tcPr>
            <w:tcW w:w="1297" w:type="dxa"/>
          </w:tcPr>
          <w:p w:rsidR="00D40C68" w:rsidRPr="002C5706" w:rsidRDefault="00D40C68" w:rsidP="0037784A">
            <w:pPr>
              <w:pStyle w:val="TableParagraph"/>
              <w:spacing w:line="277" w:lineRule="exact"/>
              <w:ind w:left="179"/>
              <w:rPr>
                <w:bCs/>
                <w:sz w:val="24"/>
                <w:szCs w:val="24"/>
                <w:lang w:val="ru-RU"/>
              </w:rPr>
            </w:pPr>
            <w:r w:rsidRPr="00CE767E">
              <w:rPr>
                <w:bCs/>
                <w:sz w:val="24"/>
                <w:szCs w:val="24"/>
                <w:lang w:val="ru-RU"/>
              </w:rPr>
              <w:t>2,</w:t>
            </w:r>
            <w:r>
              <w:rPr>
                <w:bCs/>
                <w:sz w:val="24"/>
                <w:szCs w:val="24"/>
                <w:lang w:val="ru-RU"/>
              </w:rPr>
              <w:t>3.</w:t>
            </w:r>
            <w:r w:rsidRPr="00CE767E">
              <w:rPr>
                <w:bCs/>
                <w:sz w:val="24"/>
                <w:szCs w:val="24"/>
                <w:lang w:val="ru-RU"/>
              </w:rPr>
              <w:t>4</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Pr>
                <w:sz w:val="24"/>
                <w:szCs w:val="24"/>
                <w:lang w:val="ru-RU"/>
              </w:rPr>
              <w:t>Творческая работа</w:t>
            </w:r>
          </w:p>
        </w:tc>
      </w:tr>
      <w:tr w:rsidR="00D40C68" w:rsidRPr="00556D08" w:rsidTr="00D40C68">
        <w:trPr>
          <w:trHeight w:val="297"/>
        </w:trPr>
        <w:tc>
          <w:tcPr>
            <w:tcW w:w="2694" w:type="dxa"/>
            <w:vMerge w:val="restart"/>
          </w:tcPr>
          <w:p w:rsidR="00D40C68" w:rsidRPr="00CE767E" w:rsidRDefault="00D40C68" w:rsidP="0037784A">
            <w:pPr>
              <w:pStyle w:val="TableParagraph"/>
              <w:spacing w:line="277" w:lineRule="exact"/>
              <w:ind w:left="180"/>
              <w:rPr>
                <w:sz w:val="24"/>
                <w:szCs w:val="24"/>
                <w:lang w:val="ru-RU"/>
              </w:rPr>
            </w:pPr>
            <w:r w:rsidRPr="00CE767E">
              <w:rPr>
                <w:sz w:val="24"/>
                <w:szCs w:val="24"/>
                <w:lang w:val="ru-RU"/>
              </w:rPr>
              <w:t>Физическая культура</w:t>
            </w:r>
          </w:p>
        </w:tc>
        <w:tc>
          <w:tcPr>
            <w:tcW w:w="1297" w:type="dxa"/>
          </w:tcPr>
          <w:p w:rsidR="00D40C68" w:rsidRPr="00CE767E" w:rsidRDefault="00D40C68" w:rsidP="002C5706">
            <w:pPr>
              <w:pStyle w:val="TableParagraph"/>
              <w:spacing w:line="277" w:lineRule="exact"/>
              <w:ind w:left="179"/>
              <w:rPr>
                <w:bCs/>
                <w:sz w:val="24"/>
                <w:szCs w:val="24"/>
                <w:lang w:val="ru-RU"/>
              </w:rPr>
            </w:pPr>
            <w:r w:rsidRPr="00CE767E">
              <w:rPr>
                <w:bCs/>
                <w:sz w:val="24"/>
                <w:szCs w:val="24"/>
                <w:lang w:val="ru-RU"/>
              </w:rPr>
              <w:t>1,</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2C5706" w:rsidRDefault="00D40C68" w:rsidP="0037784A">
            <w:pPr>
              <w:pStyle w:val="TableParagraph"/>
              <w:spacing w:line="277" w:lineRule="exact"/>
              <w:ind w:left="180"/>
              <w:rPr>
                <w:sz w:val="24"/>
                <w:szCs w:val="24"/>
                <w:lang w:val="ru-RU"/>
              </w:rPr>
            </w:pPr>
          </w:p>
        </w:tc>
        <w:tc>
          <w:tcPr>
            <w:tcW w:w="1297" w:type="dxa"/>
          </w:tcPr>
          <w:p w:rsidR="00D40C68" w:rsidRPr="002C5706" w:rsidRDefault="00D40C68" w:rsidP="0037784A">
            <w:pPr>
              <w:pStyle w:val="TableParagraph"/>
              <w:spacing w:line="277" w:lineRule="exact"/>
              <w:ind w:left="179"/>
              <w:rPr>
                <w:bCs/>
                <w:sz w:val="24"/>
                <w:szCs w:val="24"/>
                <w:lang w:val="ru-RU"/>
              </w:rPr>
            </w:pPr>
            <w:r w:rsidRPr="00CE767E">
              <w:rPr>
                <w:bCs/>
                <w:sz w:val="24"/>
                <w:szCs w:val="24"/>
                <w:lang w:val="ru-RU"/>
              </w:rPr>
              <w:t>2,</w:t>
            </w:r>
            <w:r>
              <w:rPr>
                <w:bCs/>
                <w:sz w:val="24"/>
                <w:szCs w:val="24"/>
                <w:lang w:val="ru-RU"/>
              </w:rPr>
              <w:t>3,</w:t>
            </w:r>
            <w:r w:rsidRPr="00CE767E">
              <w:rPr>
                <w:bCs/>
                <w:sz w:val="24"/>
                <w:szCs w:val="24"/>
                <w:lang w:val="ru-RU"/>
              </w:rPr>
              <w:t>4</w:t>
            </w:r>
          </w:p>
        </w:tc>
        <w:tc>
          <w:tcPr>
            <w:tcW w:w="5506" w:type="dxa"/>
          </w:tcPr>
          <w:p w:rsidR="00D40C68" w:rsidRDefault="00D40C68" w:rsidP="00341981">
            <w:pPr>
              <w:pStyle w:val="TableParagraph"/>
              <w:spacing w:line="277" w:lineRule="exact"/>
              <w:ind w:left="8"/>
              <w:rPr>
                <w:sz w:val="24"/>
                <w:szCs w:val="24"/>
                <w:lang w:val="ru-RU"/>
              </w:rPr>
            </w:pPr>
            <w:r w:rsidRPr="00625BE4">
              <w:rPr>
                <w:sz w:val="24"/>
                <w:szCs w:val="24"/>
                <w:lang w:val="ru-RU"/>
              </w:rPr>
              <w:t>Сдача нормативов</w:t>
            </w:r>
          </w:p>
          <w:p w:rsidR="00D40C68" w:rsidRPr="00FC7133" w:rsidRDefault="00D40C68" w:rsidP="00341981">
            <w:pPr>
              <w:pStyle w:val="TableParagraph"/>
              <w:spacing w:line="277" w:lineRule="exact"/>
              <w:ind w:left="8"/>
              <w:rPr>
                <w:sz w:val="24"/>
                <w:szCs w:val="24"/>
                <w:highlight w:val="yellow"/>
                <w:lang w:val="ru-RU"/>
              </w:rPr>
            </w:pPr>
            <w:r>
              <w:rPr>
                <w:sz w:val="24"/>
                <w:szCs w:val="24"/>
                <w:lang w:val="ru-RU"/>
              </w:rPr>
              <w:t>Обучающиеся, освобожденные от уроков физической культуры по состоянию здоровья, выполняют итоговый тест</w:t>
            </w:r>
          </w:p>
        </w:tc>
      </w:tr>
      <w:tr w:rsidR="00D40C68" w:rsidRPr="00556D08" w:rsidTr="00D40C68">
        <w:trPr>
          <w:trHeight w:val="297"/>
        </w:trPr>
        <w:tc>
          <w:tcPr>
            <w:tcW w:w="2694" w:type="dxa"/>
          </w:tcPr>
          <w:p w:rsidR="00D40C68" w:rsidRPr="00CE767E" w:rsidRDefault="00D40C68" w:rsidP="0037784A">
            <w:pPr>
              <w:pStyle w:val="TableParagraph"/>
              <w:spacing w:line="277" w:lineRule="exact"/>
              <w:ind w:left="180"/>
              <w:rPr>
                <w:sz w:val="24"/>
                <w:szCs w:val="24"/>
                <w:lang w:val="ru-RU"/>
              </w:rPr>
            </w:pPr>
            <w:r>
              <w:rPr>
                <w:sz w:val="24"/>
                <w:szCs w:val="24"/>
                <w:lang w:val="ru-RU"/>
              </w:rPr>
              <w:t>ОРКСЭ</w:t>
            </w: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4</w:t>
            </w:r>
          </w:p>
        </w:tc>
        <w:tc>
          <w:tcPr>
            <w:tcW w:w="5506" w:type="dxa"/>
          </w:tcPr>
          <w:p w:rsidR="00D40C68" w:rsidRPr="0037784A" w:rsidRDefault="00D40C68" w:rsidP="00341981">
            <w:pPr>
              <w:pStyle w:val="TableParagraph"/>
              <w:spacing w:line="277" w:lineRule="exact"/>
              <w:ind w:left="8"/>
              <w:rPr>
                <w:sz w:val="24"/>
                <w:szCs w:val="24"/>
                <w:highlight w:val="yellow"/>
              </w:rPr>
            </w:pPr>
            <w:r w:rsidRPr="00D40C68">
              <w:rPr>
                <w:sz w:val="24"/>
                <w:szCs w:val="24"/>
                <w:lang w:val="ru-RU"/>
              </w:rPr>
              <w:t>защита проекта</w:t>
            </w:r>
          </w:p>
        </w:tc>
      </w:tr>
      <w:bookmarkEnd w:id="1"/>
    </w:tbl>
    <w:p w:rsidR="00556D08" w:rsidRPr="00556D08" w:rsidRDefault="00556D08" w:rsidP="00556D08">
      <w:pPr>
        <w:ind w:firstLine="567"/>
        <w:jc w:val="both"/>
        <w:rPr>
          <w:rStyle w:val="markedcontent"/>
          <w:rFonts w:asciiTheme="majorBidi" w:hAnsiTheme="majorBidi" w:cstheme="majorBidi"/>
          <w:sz w:val="24"/>
          <w:szCs w:val="24"/>
        </w:rPr>
      </w:pPr>
    </w:p>
    <w:p w:rsidR="00F60A00" w:rsidRPr="00001086" w:rsidRDefault="00F60A00" w:rsidP="00F23C59">
      <w:pPr>
        <w:ind w:firstLine="567"/>
        <w:jc w:val="both"/>
        <w:rPr>
          <w:rStyle w:val="markedcontent"/>
          <w:rFonts w:asciiTheme="majorBidi" w:hAnsiTheme="majorBidi" w:cstheme="majorBidi"/>
          <w:sz w:val="24"/>
          <w:szCs w:val="24"/>
        </w:rPr>
      </w:pPr>
    </w:p>
    <w:p w:rsidR="00F60A00" w:rsidRPr="00001086" w:rsidRDefault="00F60A00" w:rsidP="00F23C59">
      <w:pPr>
        <w:ind w:firstLine="567"/>
        <w:jc w:val="both"/>
        <w:rPr>
          <w:rStyle w:val="markedcontent"/>
          <w:rFonts w:asciiTheme="majorBidi" w:hAnsiTheme="majorBidi" w:cstheme="majorBidi"/>
          <w:sz w:val="24"/>
          <w:szCs w:val="24"/>
        </w:rPr>
      </w:pPr>
    </w:p>
    <w:p w:rsidR="00F60A00" w:rsidRPr="00001086" w:rsidRDefault="00F60A00" w:rsidP="00F23C59">
      <w:pPr>
        <w:ind w:firstLine="567"/>
        <w:jc w:val="both"/>
        <w:rPr>
          <w:rStyle w:val="markedcontent"/>
          <w:rFonts w:asciiTheme="majorBidi" w:hAnsiTheme="majorBidi" w:cstheme="majorBidi"/>
          <w:sz w:val="24"/>
          <w:szCs w:val="24"/>
        </w:rPr>
      </w:pPr>
    </w:p>
    <w:p w:rsidR="00F60A00" w:rsidRPr="00001086" w:rsidRDefault="00F60A00" w:rsidP="00F23C59">
      <w:pPr>
        <w:ind w:firstLine="567"/>
        <w:jc w:val="both"/>
        <w:rPr>
          <w:rStyle w:val="markedcontent"/>
          <w:rFonts w:asciiTheme="majorBidi" w:hAnsiTheme="majorBidi" w:cstheme="majorBidi"/>
          <w:sz w:val="24"/>
          <w:szCs w:val="24"/>
        </w:rPr>
      </w:pPr>
    </w:p>
    <w:p w:rsidR="00D8488E" w:rsidRPr="00001086" w:rsidRDefault="00D8488E">
      <w:pPr>
        <w:rPr>
          <w:rStyle w:val="markedcontent"/>
          <w:rFonts w:asciiTheme="majorBidi" w:hAnsiTheme="majorBidi" w:cstheme="majorBidi"/>
          <w:sz w:val="24"/>
          <w:szCs w:val="24"/>
        </w:rPr>
      </w:pPr>
    </w:p>
    <w:p w:rsidR="00D8488E" w:rsidRPr="00001086" w:rsidRDefault="00D8488E" w:rsidP="00F23C59">
      <w:pPr>
        <w:ind w:firstLine="567"/>
        <w:jc w:val="both"/>
        <w:rPr>
          <w:rStyle w:val="markedcontent"/>
          <w:rFonts w:asciiTheme="majorBidi" w:hAnsiTheme="majorBidi" w:cstheme="majorBidi"/>
          <w:sz w:val="24"/>
          <w:szCs w:val="24"/>
        </w:rPr>
        <w:sectPr w:rsidR="00D8488E" w:rsidRPr="00001086" w:rsidSect="00625BE4">
          <w:pgSz w:w="11906" w:h="16838"/>
          <w:pgMar w:top="284" w:right="850" w:bottom="709" w:left="1134" w:header="708" w:footer="708" w:gutter="0"/>
          <w:cols w:space="708"/>
          <w:docGrid w:linePitch="360"/>
        </w:sectPr>
      </w:pPr>
    </w:p>
    <w:p w:rsidR="00F60A00" w:rsidRPr="00001086" w:rsidRDefault="00F60A00"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lastRenderedPageBreak/>
        <w:t>УЧЕБНЫЙ ПЛАН</w:t>
      </w:r>
    </w:p>
    <w:p w:rsidR="00BE0CF4" w:rsidRPr="00001086" w:rsidRDefault="00BE0CF4" w:rsidP="00F23C59">
      <w:pPr>
        <w:ind w:firstLine="567"/>
        <w:jc w:val="both"/>
        <w:rPr>
          <w:rStyle w:val="markedcontent"/>
          <w:rFonts w:asciiTheme="majorBidi" w:hAnsiTheme="majorBidi" w:cstheme="majorBidi"/>
          <w:sz w:val="24"/>
          <w:szCs w:val="24"/>
        </w:rPr>
      </w:pPr>
    </w:p>
    <w:tbl>
      <w:tblPr>
        <w:tblStyle w:val="ab"/>
        <w:tblW w:w="0" w:type="auto"/>
        <w:tblLook w:val="04A0"/>
      </w:tblPr>
      <w:tblGrid>
        <w:gridCol w:w="2479"/>
        <w:gridCol w:w="2529"/>
        <w:gridCol w:w="610"/>
        <w:gridCol w:w="610"/>
        <w:gridCol w:w="610"/>
        <w:gridCol w:w="610"/>
        <w:gridCol w:w="610"/>
        <w:gridCol w:w="610"/>
        <w:gridCol w:w="610"/>
        <w:gridCol w:w="610"/>
        <w:gridCol w:w="610"/>
        <w:gridCol w:w="610"/>
        <w:gridCol w:w="610"/>
        <w:gridCol w:w="610"/>
        <w:gridCol w:w="610"/>
        <w:gridCol w:w="610"/>
        <w:gridCol w:w="610"/>
        <w:gridCol w:w="610"/>
      </w:tblGrid>
      <w:tr w:rsidR="00350DFC" w:rsidRPr="00001086">
        <w:tc>
          <w:tcPr>
            <w:tcW w:w="6000" w:type="dxa"/>
            <w:vMerge w:val="restart"/>
            <w:shd w:val="clear" w:color="auto" w:fill="D9D9D9"/>
          </w:tcPr>
          <w:p w:rsidR="00350DFC" w:rsidRPr="00001086" w:rsidRDefault="00156600">
            <w:pPr>
              <w:rPr>
                <w:sz w:val="24"/>
                <w:szCs w:val="24"/>
              </w:rPr>
            </w:pPr>
            <w:r w:rsidRPr="00001086">
              <w:rPr>
                <w:b/>
                <w:sz w:val="24"/>
                <w:szCs w:val="24"/>
              </w:rPr>
              <w:t>Предметная область</w:t>
            </w:r>
          </w:p>
        </w:tc>
        <w:tc>
          <w:tcPr>
            <w:tcW w:w="6000" w:type="dxa"/>
            <w:vMerge w:val="restart"/>
            <w:shd w:val="clear" w:color="auto" w:fill="D9D9D9"/>
          </w:tcPr>
          <w:p w:rsidR="00350DFC" w:rsidRPr="00001086" w:rsidRDefault="00156600">
            <w:pPr>
              <w:rPr>
                <w:sz w:val="24"/>
                <w:szCs w:val="24"/>
              </w:rPr>
            </w:pPr>
            <w:r w:rsidRPr="00001086">
              <w:rPr>
                <w:b/>
                <w:sz w:val="24"/>
                <w:szCs w:val="24"/>
              </w:rPr>
              <w:t>Учебный предмет</w:t>
            </w:r>
          </w:p>
        </w:tc>
        <w:tc>
          <w:tcPr>
            <w:tcW w:w="12928" w:type="dxa"/>
            <w:gridSpan w:val="16"/>
            <w:shd w:val="clear" w:color="auto" w:fill="D9D9D9"/>
          </w:tcPr>
          <w:p w:rsidR="00350DFC" w:rsidRPr="00001086" w:rsidRDefault="00156600">
            <w:pPr>
              <w:jc w:val="center"/>
              <w:rPr>
                <w:sz w:val="24"/>
                <w:szCs w:val="24"/>
              </w:rPr>
            </w:pPr>
            <w:r w:rsidRPr="00001086">
              <w:rPr>
                <w:b/>
                <w:sz w:val="24"/>
                <w:szCs w:val="24"/>
              </w:rPr>
              <w:t>Количество часов в неделю</w:t>
            </w:r>
          </w:p>
        </w:tc>
      </w:tr>
      <w:tr w:rsidR="00350DFC" w:rsidRPr="00001086">
        <w:tc>
          <w:tcPr>
            <w:tcW w:w="808" w:type="dxa"/>
            <w:vMerge/>
          </w:tcPr>
          <w:p w:rsidR="00350DFC" w:rsidRPr="00001086" w:rsidRDefault="00350DFC">
            <w:pPr>
              <w:rPr>
                <w:sz w:val="24"/>
                <w:szCs w:val="24"/>
              </w:rPr>
            </w:pPr>
          </w:p>
        </w:tc>
        <w:tc>
          <w:tcPr>
            <w:tcW w:w="808" w:type="dxa"/>
            <w:vMerge/>
          </w:tcPr>
          <w:p w:rsidR="00350DFC" w:rsidRPr="00001086" w:rsidRDefault="00350DFC">
            <w:pPr>
              <w:rPr>
                <w:sz w:val="24"/>
                <w:szCs w:val="24"/>
              </w:rPr>
            </w:pPr>
          </w:p>
        </w:tc>
        <w:tc>
          <w:tcPr>
            <w:tcW w:w="0" w:type="dxa"/>
            <w:shd w:val="clear" w:color="auto" w:fill="D9D9D9"/>
          </w:tcPr>
          <w:p w:rsidR="00350DFC" w:rsidRPr="00001086" w:rsidRDefault="00156600">
            <w:pPr>
              <w:jc w:val="center"/>
              <w:rPr>
                <w:sz w:val="24"/>
                <w:szCs w:val="24"/>
              </w:rPr>
            </w:pPr>
            <w:r w:rsidRPr="00001086">
              <w:rPr>
                <w:b/>
                <w:sz w:val="24"/>
                <w:szCs w:val="24"/>
              </w:rPr>
              <w:t>1а</w:t>
            </w:r>
          </w:p>
        </w:tc>
        <w:tc>
          <w:tcPr>
            <w:tcW w:w="0" w:type="dxa"/>
            <w:shd w:val="clear" w:color="auto" w:fill="D9D9D9"/>
          </w:tcPr>
          <w:p w:rsidR="00350DFC" w:rsidRPr="00001086" w:rsidRDefault="00156600">
            <w:pPr>
              <w:jc w:val="center"/>
              <w:rPr>
                <w:sz w:val="24"/>
                <w:szCs w:val="24"/>
              </w:rPr>
            </w:pPr>
            <w:r w:rsidRPr="00001086">
              <w:rPr>
                <w:b/>
                <w:sz w:val="24"/>
                <w:szCs w:val="24"/>
              </w:rPr>
              <w:t>1б</w:t>
            </w:r>
          </w:p>
        </w:tc>
        <w:tc>
          <w:tcPr>
            <w:tcW w:w="0" w:type="dxa"/>
            <w:shd w:val="clear" w:color="auto" w:fill="D9D9D9"/>
          </w:tcPr>
          <w:p w:rsidR="00350DFC" w:rsidRPr="00001086" w:rsidRDefault="00156600">
            <w:pPr>
              <w:jc w:val="center"/>
              <w:rPr>
                <w:sz w:val="24"/>
                <w:szCs w:val="24"/>
              </w:rPr>
            </w:pPr>
            <w:r w:rsidRPr="00001086">
              <w:rPr>
                <w:b/>
                <w:sz w:val="24"/>
                <w:szCs w:val="24"/>
              </w:rPr>
              <w:t>1в</w:t>
            </w:r>
          </w:p>
        </w:tc>
        <w:tc>
          <w:tcPr>
            <w:tcW w:w="0" w:type="dxa"/>
            <w:shd w:val="clear" w:color="auto" w:fill="D9D9D9"/>
          </w:tcPr>
          <w:p w:rsidR="00350DFC" w:rsidRPr="00001086" w:rsidRDefault="00156600">
            <w:pPr>
              <w:jc w:val="center"/>
              <w:rPr>
                <w:sz w:val="24"/>
                <w:szCs w:val="24"/>
              </w:rPr>
            </w:pPr>
            <w:r w:rsidRPr="00001086">
              <w:rPr>
                <w:b/>
                <w:sz w:val="24"/>
                <w:szCs w:val="24"/>
              </w:rPr>
              <w:t>1г</w:t>
            </w:r>
          </w:p>
        </w:tc>
        <w:tc>
          <w:tcPr>
            <w:tcW w:w="0" w:type="dxa"/>
            <w:shd w:val="clear" w:color="auto" w:fill="D9D9D9"/>
          </w:tcPr>
          <w:p w:rsidR="00350DFC" w:rsidRPr="00001086" w:rsidRDefault="00156600">
            <w:pPr>
              <w:jc w:val="center"/>
              <w:rPr>
                <w:sz w:val="24"/>
                <w:szCs w:val="24"/>
              </w:rPr>
            </w:pPr>
            <w:r w:rsidRPr="00001086">
              <w:rPr>
                <w:b/>
                <w:sz w:val="24"/>
                <w:szCs w:val="24"/>
              </w:rPr>
              <w:t>2а</w:t>
            </w:r>
          </w:p>
        </w:tc>
        <w:tc>
          <w:tcPr>
            <w:tcW w:w="0" w:type="dxa"/>
            <w:shd w:val="clear" w:color="auto" w:fill="D9D9D9"/>
          </w:tcPr>
          <w:p w:rsidR="00350DFC" w:rsidRPr="00001086" w:rsidRDefault="00156600">
            <w:pPr>
              <w:jc w:val="center"/>
              <w:rPr>
                <w:sz w:val="24"/>
                <w:szCs w:val="24"/>
              </w:rPr>
            </w:pPr>
            <w:r w:rsidRPr="00001086">
              <w:rPr>
                <w:b/>
                <w:sz w:val="24"/>
                <w:szCs w:val="24"/>
              </w:rPr>
              <w:t>2б</w:t>
            </w:r>
          </w:p>
        </w:tc>
        <w:tc>
          <w:tcPr>
            <w:tcW w:w="0" w:type="dxa"/>
            <w:shd w:val="clear" w:color="auto" w:fill="D9D9D9"/>
          </w:tcPr>
          <w:p w:rsidR="00350DFC" w:rsidRPr="00001086" w:rsidRDefault="00156600">
            <w:pPr>
              <w:jc w:val="center"/>
              <w:rPr>
                <w:sz w:val="24"/>
                <w:szCs w:val="24"/>
              </w:rPr>
            </w:pPr>
            <w:r w:rsidRPr="00001086">
              <w:rPr>
                <w:b/>
                <w:sz w:val="24"/>
                <w:szCs w:val="24"/>
              </w:rPr>
              <w:t>2в</w:t>
            </w:r>
          </w:p>
        </w:tc>
        <w:tc>
          <w:tcPr>
            <w:tcW w:w="0" w:type="dxa"/>
            <w:shd w:val="clear" w:color="auto" w:fill="D9D9D9"/>
          </w:tcPr>
          <w:p w:rsidR="00350DFC" w:rsidRPr="00001086" w:rsidRDefault="00156600">
            <w:pPr>
              <w:jc w:val="center"/>
              <w:rPr>
                <w:sz w:val="24"/>
                <w:szCs w:val="24"/>
              </w:rPr>
            </w:pPr>
            <w:r w:rsidRPr="00001086">
              <w:rPr>
                <w:b/>
                <w:sz w:val="24"/>
                <w:szCs w:val="24"/>
              </w:rPr>
              <w:t>2г</w:t>
            </w:r>
          </w:p>
        </w:tc>
        <w:tc>
          <w:tcPr>
            <w:tcW w:w="0" w:type="dxa"/>
            <w:shd w:val="clear" w:color="auto" w:fill="D9D9D9"/>
          </w:tcPr>
          <w:p w:rsidR="00350DFC" w:rsidRPr="00001086" w:rsidRDefault="00156600">
            <w:pPr>
              <w:jc w:val="center"/>
              <w:rPr>
                <w:sz w:val="24"/>
                <w:szCs w:val="24"/>
              </w:rPr>
            </w:pPr>
            <w:r w:rsidRPr="00001086">
              <w:rPr>
                <w:b/>
                <w:sz w:val="24"/>
                <w:szCs w:val="24"/>
              </w:rPr>
              <w:t>3а</w:t>
            </w:r>
          </w:p>
        </w:tc>
        <w:tc>
          <w:tcPr>
            <w:tcW w:w="0" w:type="dxa"/>
            <w:shd w:val="clear" w:color="auto" w:fill="D9D9D9"/>
          </w:tcPr>
          <w:p w:rsidR="00350DFC" w:rsidRPr="00001086" w:rsidRDefault="00156600">
            <w:pPr>
              <w:jc w:val="center"/>
              <w:rPr>
                <w:sz w:val="24"/>
                <w:szCs w:val="24"/>
              </w:rPr>
            </w:pPr>
            <w:r w:rsidRPr="00001086">
              <w:rPr>
                <w:b/>
                <w:sz w:val="24"/>
                <w:szCs w:val="24"/>
              </w:rPr>
              <w:t>3б</w:t>
            </w:r>
          </w:p>
        </w:tc>
        <w:tc>
          <w:tcPr>
            <w:tcW w:w="0" w:type="dxa"/>
            <w:shd w:val="clear" w:color="auto" w:fill="D9D9D9"/>
          </w:tcPr>
          <w:p w:rsidR="00350DFC" w:rsidRPr="00001086" w:rsidRDefault="00156600">
            <w:pPr>
              <w:jc w:val="center"/>
              <w:rPr>
                <w:sz w:val="24"/>
                <w:szCs w:val="24"/>
              </w:rPr>
            </w:pPr>
            <w:r w:rsidRPr="00001086">
              <w:rPr>
                <w:b/>
                <w:sz w:val="24"/>
                <w:szCs w:val="24"/>
              </w:rPr>
              <w:t>3в</w:t>
            </w:r>
          </w:p>
        </w:tc>
        <w:tc>
          <w:tcPr>
            <w:tcW w:w="0" w:type="dxa"/>
            <w:shd w:val="clear" w:color="auto" w:fill="D9D9D9"/>
          </w:tcPr>
          <w:p w:rsidR="00350DFC" w:rsidRPr="00001086" w:rsidRDefault="00156600">
            <w:pPr>
              <w:jc w:val="center"/>
              <w:rPr>
                <w:sz w:val="24"/>
                <w:szCs w:val="24"/>
              </w:rPr>
            </w:pPr>
            <w:r w:rsidRPr="00001086">
              <w:rPr>
                <w:b/>
                <w:sz w:val="24"/>
                <w:szCs w:val="24"/>
              </w:rPr>
              <w:t>3г</w:t>
            </w:r>
          </w:p>
        </w:tc>
        <w:tc>
          <w:tcPr>
            <w:tcW w:w="0" w:type="dxa"/>
            <w:shd w:val="clear" w:color="auto" w:fill="D9D9D9"/>
          </w:tcPr>
          <w:p w:rsidR="00350DFC" w:rsidRPr="00001086" w:rsidRDefault="00156600">
            <w:pPr>
              <w:jc w:val="center"/>
              <w:rPr>
                <w:sz w:val="24"/>
                <w:szCs w:val="24"/>
              </w:rPr>
            </w:pPr>
            <w:r w:rsidRPr="00001086">
              <w:rPr>
                <w:b/>
                <w:sz w:val="24"/>
                <w:szCs w:val="24"/>
              </w:rPr>
              <w:t>4а</w:t>
            </w:r>
          </w:p>
        </w:tc>
        <w:tc>
          <w:tcPr>
            <w:tcW w:w="0" w:type="dxa"/>
            <w:shd w:val="clear" w:color="auto" w:fill="D9D9D9"/>
          </w:tcPr>
          <w:p w:rsidR="00350DFC" w:rsidRPr="00001086" w:rsidRDefault="00156600">
            <w:pPr>
              <w:jc w:val="center"/>
              <w:rPr>
                <w:sz w:val="24"/>
                <w:szCs w:val="24"/>
              </w:rPr>
            </w:pPr>
            <w:r w:rsidRPr="00001086">
              <w:rPr>
                <w:b/>
                <w:sz w:val="24"/>
                <w:szCs w:val="24"/>
              </w:rPr>
              <w:t>4б</w:t>
            </w:r>
          </w:p>
        </w:tc>
        <w:tc>
          <w:tcPr>
            <w:tcW w:w="0" w:type="dxa"/>
            <w:shd w:val="clear" w:color="auto" w:fill="D9D9D9"/>
          </w:tcPr>
          <w:p w:rsidR="00350DFC" w:rsidRPr="00001086" w:rsidRDefault="00156600">
            <w:pPr>
              <w:jc w:val="center"/>
              <w:rPr>
                <w:sz w:val="24"/>
                <w:szCs w:val="24"/>
              </w:rPr>
            </w:pPr>
            <w:r w:rsidRPr="00001086">
              <w:rPr>
                <w:b/>
                <w:sz w:val="24"/>
                <w:szCs w:val="24"/>
              </w:rPr>
              <w:t>4в</w:t>
            </w:r>
          </w:p>
        </w:tc>
        <w:tc>
          <w:tcPr>
            <w:tcW w:w="0" w:type="dxa"/>
            <w:shd w:val="clear" w:color="auto" w:fill="D9D9D9"/>
          </w:tcPr>
          <w:p w:rsidR="00350DFC" w:rsidRPr="00001086" w:rsidRDefault="00156600">
            <w:pPr>
              <w:jc w:val="center"/>
              <w:rPr>
                <w:sz w:val="24"/>
                <w:szCs w:val="24"/>
              </w:rPr>
            </w:pPr>
            <w:r w:rsidRPr="00001086">
              <w:rPr>
                <w:b/>
                <w:sz w:val="24"/>
                <w:szCs w:val="24"/>
              </w:rPr>
              <w:t>4г</w:t>
            </w:r>
          </w:p>
        </w:tc>
      </w:tr>
      <w:tr w:rsidR="00350DFC" w:rsidRPr="00001086">
        <w:tc>
          <w:tcPr>
            <w:tcW w:w="14544" w:type="dxa"/>
            <w:gridSpan w:val="18"/>
            <w:shd w:val="clear" w:color="auto" w:fill="FFFFB3"/>
          </w:tcPr>
          <w:p w:rsidR="00350DFC" w:rsidRPr="00001086" w:rsidRDefault="00156600">
            <w:pPr>
              <w:jc w:val="center"/>
              <w:rPr>
                <w:sz w:val="24"/>
                <w:szCs w:val="24"/>
              </w:rPr>
            </w:pPr>
            <w:r w:rsidRPr="00001086">
              <w:rPr>
                <w:b/>
                <w:sz w:val="24"/>
                <w:szCs w:val="24"/>
              </w:rPr>
              <w:t>Обязательная часть</w:t>
            </w:r>
          </w:p>
        </w:tc>
      </w:tr>
      <w:tr w:rsidR="00350DFC" w:rsidRPr="00001086">
        <w:tc>
          <w:tcPr>
            <w:tcW w:w="808" w:type="dxa"/>
            <w:vMerge w:val="restart"/>
          </w:tcPr>
          <w:p w:rsidR="00350DFC" w:rsidRPr="00001086" w:rsidRDefault="00156600">
            <w:pPr>
              <w:rPr>
                <w:sz w:val="24"/>
                <w:szCs w:val="24"/>
              </w:rPr>
            </w:pPr>
            <w:r w:rsidRPr="00001086">
              <w:rPr>
                <w:sz w:val="24"/>
                <w:szCs w:val="24"/>
              </w:rPr>
              <w:t>Русский язык и литературное чтение</w:t>
            </w:r>
          </w:p>
        </w:tc>
        <w:tc>
          <w:tcPr>
            <w:tcW w:w="808" w:type="dxa"/>
          </w:tcPr>
          <w:p w:rsidR="00350DFC" w:rsidRPr="00001086" w:rsidRDefault="00156600">
            <w:pPr>
              <w:rPr>
                <w:sz w:val="24"/>
                <w:szCs w:val="24"/>
              </w:rPr>
            </w:pPr>
            <w:r w:rsidRPr="00001086">
              <w:rPr>
                <w:sz w:val="24"/>
                <w:szCs w:val="24"/>
              </w:rPr>
              <w:t>Русский язык</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r>
      <w:tr w:rsidR="00350DFC" w:rsidRPr="00001086">
        <w:tc>
          <w:tcPr>
            <w:tcW w:w="808" w:type="dxa"/>
            <w:vMerge/>
          </w:tcPr>
          <w:p w:rsidR="00350DFC" w:rsidRPr="00001086" w:rsidRDefault="00350DFC">
            <w:pPr>
              <w:rPr>
                <w:sz w:val="24"/>
                <w:szCs w:val="24"/>
              </w:rPr>
            </w:pPr>
          </w:p>
        </w:tc>
        <w:tc>
          <w:tcPr>
            <w:tcW w:w="808" w:type="dxa"/>
          </w:tcPr>
          <w:p w:rsidR="00350DFC" w:rsidRPr="00001086" w:rsidRDefault="00156600">
            <w:pPr>
              <w:rPr>
                <w:sz w:val="24"/>
                <w:szCs w:val="24"/>
              </w:rPr>
            </w:pPr>
            <w:r w:rsidRPr="00001086">
              <w:rPr>
                <w:sz w:val="24"/>
                <w:szCs w:val="24"/>
              </w:rPr>
              <w:t>Литературное чтение</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r>
      <w:tr w:rsidR="00350DFC" w:rsidRPr="00001086">
        <w:tc>
          <w:tcPr>
            <w:tcW w:w="808" w:type="dxa"/>
          </w:tcPr>
          <w:p w:rsidR="00350DFC" w:rsidRPr="00001086" w:rsidRDefault="00156600">
            <w:pPr>
              <w:rPr>
                <w:sz w:val="24"/>
                <w:szCs w:val="24"/>
              </w:rPr>
            </w:pPr>
            <w:r w:rsidRPr="00001086">
              <w:rPr>
                <w:sz w:val="24"/>
                <w:szCs w:val="24"/>
              </w:rPr>
              <w:t>Иностранный язык</w:t>
            </w:r>
          </w:p>
        </w:tc>
        <w:tc>
          <w:tcPr>
            <w:tcW w:w="808" w:type="dxa"/>
          </w:tcPr>
          <w:p w:rsidR="00350DFC" w:rsidRPr="00001086" w:rsidRDefault="00156600">
            <w:pPr>
              <w:rPr>
                <w:sz w:val="24"/>
                <w:szCs w:val="24"/>
              </w:rPr>
            </w:pPr>
            <w:r w:rsidRPr="00001086">
              <w:rPr>
                <w:sz w:val="24"/>
                <w:szCs w:val="24"/>
              </w:rPr>
              <w:t>Иностранный язык</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808" w:type="dxa"/>
          </w:tcPr>
          <w:p w:rsidR="00350DFC" w:rsidRPr="00001086" w:rsidRDefault="00156600">
            <w:pPr>
              <w:rPr>
                <w:sz w:val="24"/>
                <w:szCs w:val="24"/>
              </w:rPr>
            </w:pPr>
            <w:r w:rsidRPr="00001086">
              <w:rPr>
                <w:sz w:val="24"/>
                <w:szCs w:val="24"/>
              </w:rPr>
              <w:t>Математика и информатика</w:t>
            </w:r>
          </w:p>
        </w:tc>
        <w:tc>
          <w:tcPr>
            <w:tcW w:w="808" w:type="dxa"/>
          </w:tcPr>
          <w:p w:rsidR="00350DFC" w:rsidRPr="00001086" w:rsidRDefault="00156600">
            <w:pPr>
              <w:rPr>
                <w:sz w:val="24"/>
                <w:szCs w:val="24"/>
              </w:rPr>
            </w:pPr>
            <w:r w:rsidRPr="00001086">
              <w:rPr>
                <w:sz w:val="24"/>
                <w:szCs w:val="24"/>
              </w:rPr>
              <w:t>Математика</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r>
      <w:tr w:rsidR="00350DFC" w:rsidRPr="00001086">
        <w:tc>
          <w:tcPr>
            <w:tcW w:w="808" w:type="dxa"/>
          </w:tcPr>
          <w:p w:rsidR="00350DFC" w:rsidRPr="00001086" w:rsidRDefault="00156600">
            <w:pPr>
              <w:rPr>
                <w:sz w:val="24"/>
                <w:szCs w:val="24"/>
              </w:rPr>
            </w:pPr>
            <w:r w:rsidRPr="00001086">
              <w:rPr>
                <w:sz w:val="24"/>
                <w:szCs w:val="24"/>
              </w:rPr>
              <w:t>Обществознание и естествознание ("окружающий мир")</w:t>
            </w:r>
          </w:p>
        </w:tc>
        <w:tc>
          <w:tcPr>
            <w:tcW w:w="808" w:type="dxa"/>
          </w:tcPr>
          <w:p w:rsidR="00350DFC" w:rsidRPr="00001086" w:rsidRDefault="00156600">
            <w:pPr>
              <w:rPr>
                <w:sz w:val="24"/>
                <w:szCs w:val="24"/>
              </w:rPr>
            </w:pPr>
            <w:r w:rsidRPr="00001086">
              <w:rPr>
                <w:sz w:val="24"/>
                <w:szCs w:val="24"/>
              </w:rPr>
              <w:t>Окружающий мир</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808" w:type="dxa"/>
          </w:tcPr>
          <w:p w:rsidR="00350DFC" w:rsidRPr="00001086" w:rsidRDefault="00156600">
            <w:pPr>
              <w:rPr>
                <w:sz w:val="24"/>
                <w:szCs w:val="24"/>
              </w:rPr>
            </w:pPr>
            <w:r w:rsidRPr="00001086">
              <w:rPr>
                <w:sz w:val="24"/>
                <w:szCs w:val="24"/>
              </w:rPr>
              <w:t>Основы религиозных культур и светской этики</w:t>
            </w:r>
          </w:p>
        </w:tc>
        <w:tc>
          <w:tcPr>
            <w:tcW w:w="808" w:type="dxa"/>
          </w:tcPr>
          <w:p w:rsidR="00350DFC" w:rsidRPr="00001086" w:rsidRDefault="00156600">
            <w:pPr>
              <w:rPr>
                <w:sz w:val="24"/>
                <w:szCs w:val="24"/>
              </w:rPr>
            </w:pPr>
            <w:r w:rsidRPr="00001086">
              <w:rPr>
                <w:sz w:val="24"/>
                <w:szCs w:val="24"/>
              </w:rPr>
              <w:t>Основы религиозных культур и светской этики</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vMerge w:val="restart"/>
          </w:tcPr>
          <w:p w:rsidR="00350DFC" w:rsidRPr="00001086" w:rsidRDefault="00156600">
            <w:pPr>
              <w:rPr>
                <w:sz w:val="24"/>
                <w:szCs w:val="24"/>
              </w:rPr>
            </w:pPr>
            <w:r w:rsidRPr="00001086">
              <w:rPr>
                <w:sz w:val="24"/>
                <w:szCs w:val="24"/>
              </w:rPr>
              <w:t>Искусство</w:t>
            </w:r>
          </w:p>
        </w:tc>
        <w:tc>
          <w:tcPr>
            <w:tcW w:w="808" w:type="dxa"/>
          </w:tcPr>
          <w:p w:rsidR="00350DFC" w:rsidRPr="00001086" w:rsidRDefault="00156600">
            <w:pPr>
              <w:rPr>
                <w:sz w:val="24"/>
                <w:szCs w:val="24"/>
              </w:rPr>
            </w:pPr>
            <w:r w:rsidRPr="00001086">
              <w:rPr>
                <w:sz w:val="24"/>
                <w:szCs w:val="24"/>
              </w:rPr>
              <w:t>Изобразительное искусство</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vMerge/>
          </w:tcPr>
          <w:p w:rsidR="00350DFC" w:rsidRPr="00001086" w:rsidRDefault="00350DFC">
            <w:pPr>
              <w:rPr>
                <w:sz w:val="24"/>
                <w:szCs w:val="24"/>
              </w:rPr>
            </w:pPr>
          </w:p>
        </w:tc>
        <w:tc>
          <w:tcPr>
            <w:tcW w:w="808" w:type="dxa"/>
          </w:tcPr>
          <w:p w:rsidR="00350DFC" w:rsidRPr="00001086" w:rsidRDefault="00156600">
            <w:pPr>
              <w:rPr>
                <w:sz w:val="24"/>
                <w:szCs w:val="24"/>
              </w:rPr>
            </w:pPr>
            <w:r w:rsidRPr="00001086">
              <w:rPr>
                <w:sz w:val="24"/>
                <w:szCs w:val="24"/>
              </w:rPr>
              <w:t>Музыка</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tcPr>
          <w:p w:rsidR="00350DFC" w:rsidRPr="00001086" w:rsidRDefault="00156600">
            <w:pPr>
              <w:rPr>
                <w:sz w:val="24"/>
                <w:szCs w:val="24"/>
              </w:rPr>
            </w:pPr>
            <w:r w:rsidRPr="00001086">
              <w:rPr>
                <w:sz w:val="24"/>
                <w:szCs w:val="24"/>
              </w:rPr>
              <w:t>Технология</w:t>
            </w:r>
          </w:p>
        </w:tc>
        <w:tc>
          <w:tcPr>
            <w:tcW w:w="808" w:type="dxa"/>
          </w:tcPr>
          <w:p w:rsidR="00350DFC" w:rsidRPr="00001086" w:rsidRDefault="00156600">
            <w:pPr>
              <w:rPr>
                <w:sz w:val="24"/>
                <w:szCs w:val="24"/>
              </w:rPr>
            </w:pPr>
            <w:r w:rsidRPr="00001086">
              <w:rPr>
                <w:sz w:val="24"/>
                <w:szCs w:val="24"/>
              </w:rPr>
              <w:t>Технология</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tcPr>
          <w:p w:rsidR="00350DFC" w:rsidRPr="00001086" w:rsidRDefault="00156600">
            <w:pPr>
              <w:rPr>
                <w:sz w:val="24"/>
                <w:szCs w:val="24"/>
              </w:rPr>
            </w:pPr>
            <w:r w:rsidRPr="00001086">
              <w:rPr>
                <w:sz w:val="24"/>
                <w:szCs w:val="24"/>
              </w:rPr>
              <w:t>Физическая культура</w:t>
            </w:r>
          </w:p>
        </w:tc>
        <w:tc>
          <w:tcPr>
            <w:tcW w:w="808" w:type="dxa"/>
          </w:tcPr>
          <w:p w:rsidR="00350DFC" w:rsidRPr="00001086" w:rsidRDefault="00156600">
            <w:pPr>
              <w:rPr>
                <w:sz w:val="24"/>
                <w:szCs w:val="24"/>
              </w:rPr>
            </w:pPr>
            <w:r w:rsidRPr="00001086">
              <w:rPr>
                <w:sz w:val="24"/>
                <w:szCs w:val="24"/>
              </w:rPr>
              <w:t>Физическая культура</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1616" w:type="dxa"/>
            <w:gridSpan w:val="2"/>
            <w:shd w:val="clear" w:color="auto" w:fill="00FF00"/>
          </w:tcPr>
          <w:p w:rsidR="00350DFC" w:rsidRPr="00001086" w:rsidRDefault="00156600">
            <w:pPr>
              <w:rPr>
                <w:sz w:val="24"/>
                <w:szCs w:val="24"/>
              </w:rPr>
            </w:pPr>
            <w:r w:rsidRPr="00001086">
              <w:rPr>
                <w:sz w:val="24"/>
                <w:szCs w:val="24"/>
              </w:rPr>
              <w:t>Итого</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r>
      <w:tr w:rsidR="00350DFC" w:rsidRPr="00001086">
        <w:tc>
          <w:tcPr>
            <w:tcW w:w="1616" w:type="dxa"/>
            <w:gridSpan w:val="2"/>
            <w:shd w:val="clear" w:color="auto" w:fill="00FF00"/>
          </w:tcPr>
          <w:p w:rsidR="00350DFC" w:rsidRPr="00001086" w:rsidRDefault="00156600">
            <w:pPr>
              <w:rPr>
                <w:sz w:val="24"/>
                <w:szCs w:val="24"/>
              </w:rPr>
            </w:pPr>
            <w:r w:rsidRPr="00001086">
              <w:rPr>
                <w:sz w:val="24"/>
                <w:szCs w:val="24"/>
              </w:rPr>
              <w:t>ИТОГО недельная нагрузка</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r>
      <w:tr w:rsidR="00350DFC" w:rsidRPr="00001086">
        <w:tc>
          <w:tcPr>
            <w:tcW w:w="1616" w:type="dxa"/>
            <w:gridSpan w:val="2"/>
            <w:shd w:val="clear" w:color="auto" w:fill="FCE3FC"/>
          </w:tcPr>
          <w:p w:rsidR="00350DFC" w:rsidRPr="00001086" w:rsidRDefault="00156600">
            <w:pPr>
              <w:rPr>
                <w:sz w:val="24"/>
                <w:szCs w:val="24"/>
              </w:rPr>
            </w:pPr>
            <w:r w:rsidRPr="00001086">
              <w:rPr>
                <w:sz w:val="24"/>
                <w:szCs w:val="24"/>
              </w:rPr>
              <w:t>Количество учебных недель</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r>
      <w:tr w:rsidR="00350DFC" w:rsidRPr="00001086">
        <w:tc>
          <w:tcPr>
            <w:tcW w:w="1616" w:type="dxa"/>
            <w:gridSpan w:val="2"/>
            <w:shd w:val="clear" w:color="auto" w:fill="FCE3FC"/>
          </w:tcPr>
          <w:p w:rsidR="00350DFC" w:rsidRPr="00001086" w:rsidRDefault="00156600">
            <w:pPr>
              <w:rPr>
                <w:sz w:val="24"/>
                <w:szCs w:val="24"/>
              </w:rPr>
            </w:pPr>
            <w:r w:rsidRPr="00001086">
              <w:rPr>
                <w:sz w:val="24"/>
                <w:szCs w:val="24"/>
              </w:rPr>
              <w:t>Всего часов в год</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r>
    </w:tbl>
    <w:p w:rsidR="00716DFC" w:rsidRDefault="00716DFC">
      <w:pPr>
        <w:rPr>
          <w:sz w:val="24"/>
          <w:szCs w:val="24"/>
        </w:rPr>
      </w:pPr>
    </w:p>
    <w:p w:rsidR="00217FD0" w:rsidRDefault="00217FD0">
      <w:pPr>
        <w:rPr>
          <w:sz w:val="24"/>
          <w:szCs w:val="24"/>
        </w:rPr>
      </w:pPr>
    </w:p>
    <w:sectPr w:rsidR="00217FD0" w:rsidSect="00D8488E">
      <w:pgSz w:w="16820" w:h="11900" w:orient="landscape"/>
      <w:pgMar w:top="85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F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33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CA7FF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B3E28"/>
    <w:rsid w:val="00001086"/>
    <w:rsid w:val="00007DBB"/>
    <w:rsid w:val="000454DE"/>
    <w:rsid w:val="00052FF9"/>
    <w:rsid w:val="000A07A9"/>
    <w:rsid w:val="000C3476"/>
    <w:rsid w:val="000F4598"/>
    <w:rsid w:val="0010613A"/>
    <w:rsid w:val="00112D88"/>
    <w:rsid w:val="00141C8D"/>
    <w:rsid w:val="001440F4"/>
    <w:rsid w:val="0015448F"/>
    <w:rsid w:val="00156600"/>
    <w:rsid w:val="00157A4F"/>
    <w:rsid w:val="001A682B"/>
    <w:rsid w:val="001A68E1"/>
    <w:rsid w:val="001A75C4"/>
    <w:rsid w:val="001A779A"/>
    <w:rsid w:val="001B1213"/>
    <w:rsid w:val="001B4302"/>
    <w:rsid w:val="00217E91"/>
    <w:rsid w:val="00217FD0"/>
    <w:rsid w:val="00226645"/>
    <w:rsid w:val="00270402"/>
    <w:rsid w:val="002A12FF"/>
    <w:rsid w:val="002A5D25"/>
    <w:rsid w:val="002C5706"/>
    <w:rsid w:val="002E245D"/>
    <w:rsid w:val="0030678A"/>
    <w:rsid w:val="0031079C"/>
    <w:rsid w:val="00341981"/>
    <w:rsid w:val="00344318"/>
    <w:rsid w:val="00350DFC"/>
    <w:rsid w:val="003746B2"/>
    <w:rsid w:val="00374FEA"/>
    <w:rsid w:val="0037784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D02AC"/>
    <w:rsid w:val="004E028C"/>
    <w:rsid w:val="004E4A78"/>
    <w:rsid w:val="00502D31"/>
    <w:rsid w:val="00543B77"/>
    <w:rsid w:val="00556D08"/>
    <w:rsid w:val="00564E8B"/>
    <w:rsid w:val="00574CA6"/>
    <w:rsid w:val="005845F4"/>
    <w:rsid w:val="005B15BC"/>
    <w:rsid w:val="00613F43"/>
    <w:rsid w:val="0061648B"/>
    <w:rsid w:val="00620C9A"/>
    <w:rsid w:val="00625BE4"/>
    <w:rsid w:val="00641000"/>
    <w:rsid w:val="006560B5"/>
    <w:rsid w:val="00665E27"/>
    <w:rsid w:val="006A6072"/>
    <w:rsid w:val="006B6902"/>
    <w:rsid w:val="006C21C9"/>
    <w:rsid w:val="006D6035"/>
    <w:rsid w:val="006E1004"/>
    <w:rsid w:val="006F1D37"/>
    <w:rsid w:val="006F6440"/>
    <w:rsid w:val="007031A8"/>
    <w:rsid w:val="00712A40"/>
    <w:rsid w:val="00716DFC"/>
    <w:rsid w:val="0072529A"/>
    <w:rsid w:val="00726C01"/>
    <w:rsid w:val="00727427"/>
    <w:rsid w:val="00752EAB"/>
    <w:rsid w:val="00771952"/>
    <w:rsid w:val="00787163"/>
    <w:rsid w:val="007B5622"/>
    <w:rsid w:val="007C4D43"/>
    <w:rsid w:val="007D026A"/>
    <w:rsid w:val="007D276B"/>
    <w:rsid w:val="007E7965"/>
    <w:rsid w:val="00806306"/>
    <w:rsid w:val="0081324A"/>
    <w:rsid w:val="008300F2"/>
    <w:rsid w:val="008448FF"/>
    <w:rsid w:val="008632FA"/>
    <w:rsid w:val="008829BA"/>
    <w:rsid w:val="008B4198"/>
    <w:rsid w:val="00943325"/>
    <w:rsid w:val="00963708"/>
    <w:rsid w:val="009713AC"/>
    <w:rsid w:val="0099304C"/>
    <w:rsid w:val="00996DF6"/>
    <w:rsid w:val="009B229E"/>
    <w:rsid w:val="009B6A45"/>
    <w:rsid w:val="009F18D3"/>
    <w:rsid w:val="009F4C94"/>
    <w:rsid w:val="00A139C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14049"/>
    <w:rsid w:val="00C300D7"/>
    <w:rsid w:val="00C521EF"/>
    <w:rsid w:val="00C70729"/>
    <w:rsid w:val="00C72A73"/>
    <w:rsid w:val="00C91579"/>
    <w:rsid w:val="00CA5D63"/>
    <w:rsid w:val="00CB6C10"/>
    <w:rsid w:val="00CE767E"/>
    <w:rsid w:val="00D0701D"/>
    <w:rsid w:val="00D07CCC"/>
    <w:rsid w:val="00D16267"/>
    <w:rsid w:val="00D213E7"/>
    <w:rsid w:val="00D339A5"/>
    <w:rsid w:val="00D40C68"/>
    <w:rsid w:val="00D52398"/>
    <w:rsid w:val="00D5297C"/>
    <w:rsid w:val="00D8488E"/>
    <w:rsid w:val="00D96741"/>
    <w:rsid w:val="00DB1508"/>
    <w:rsid w:val="00DD3640"/>
    <w:rsid w:val="00DD668F"/>
    <w:rsid w:val="00DE337C"/>
    <w:rsid w:val="00DF4AEE"/>
    <w:rsid w:val="00E00F1C"/>
    <w:rsid w:val="00E115A2"/>
    <w:rsid w:val="00E24C8D"/>
    <w:rsid w:val="00E24FA7"/>
    <w:rsid w:val="00E41CD5"/>
    <w:rsid w:val="00E5346A"/>
    <w:rsid w:val="00E7055D"/>
    <w:rsid w:val="00E831EA"/>
    <w:rsid w:val="00E905C5"/>
    <w:rsid w:val="00EA1496"/>
    <w:rsid w:val="00EE0C26"/>
    <w:rsid w:val="00F22BB1"/>
    <w:rsid w:val="00F23C59"/>
    <w:rsid w:val="00F35982"/>
    <w:rsid w:val="00F41C65"/>
    <w:rsid w:val="00F60A00"/>
    <w:rsid w:val="00F70460"/>
    <w:rsid w:val="00F73DCA"/>
    <w:rsid w:val="00F75A7C"/>
    <w:rsid w:val="00F93659"/>
    <w:rsid w:val="00FB2281"/>
    <w:rsid w:val="00FC0EAE"/>
    <w:rsid w:val="00FC2435"/>
    <w:rsid w:val="00FC7133"/>
    <w:rsid w:val="00FD7A4F"/>
    <w:rsid w:val="00FD7B0E"/>
    <w:rsid w:val="00FE1E59"/>
    <w:rsid w:val="00FF2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5845F4"/>
    <w:rPr>
      <w:b/>
      <w:bCs/>
    </w:rPr>
  </w:style>
  <w:style w:type="table" w:customStyle="1" w:styleId="TableNormal">
    <w:name w:val="Table Normal"/>
    <w:uiPriority w:val="2"/>
    <w:semiHidden/>
    <w:unhideWhenUsed/>
    <w:qFormat/>
    <w:rsid w:val="00556D0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6D08"/>
    <w:pPr>
      <w:widowControl w:val="0"/>
      <w:autoSpaceDE w:val="0"/>
      <w:autoSpaceDN w:val="0"/>
      <w:spacing w:after="0" w:line="240" w:lineRule="auto"/>
    </w:pPr>
    <w:rPr>
      <w:rFonts w:ascii="Times New Roman" w:eastAsia="Times New Roman" w:hAnsi="Times New Roman" w:cs="Times New Roman"/>
    </w:rPr>
  </w:style>
  <w:style w:type="paragraph" w:styleId="ad">
    <w:name w:val="Normal (Web)"/>
    <w:basedOn w:val="a"/>
    <w:link w:val="ae"/>
    <w:unhideWhenUsed/>
    <w:qFormat/>
    <w:rsid w:val="00727427"/>
    <w:pPr>
      <w:spacing w:before="100" w:beforeAutospacing="1" w:after="100" w:afterAutospacing="1" w:line="240" w:lineRule="auto"/>
    </w:pPr>
    <w:rPr>
      <w:rFonts w:ascii="Calibri" w:eastAsia="Times New Roman" w:hAnsi="Calibri" w:cs="Times New Roman"/>
      <w:sz w:val="24"/>
      <w:szCs w:val="24"/>
      <w:lang w:val="en-US" w:eastAsia="ru-RU" w:bidi="en-US"/>
    </w:rPr>
  </w:style>
  <w:style w:type="character" w:customStyle="1" w:styleId="ae">
    <w:name w:val="Обычный (веб) Знак"/>
    <w:link w:val="ad"/>
    <w:locked/>
    <w:rsid w:val="00727427"/>
    <w:rPr>
      <w:rFonts w:ascii="Calibri" w:eastAsia="Times New Roman" w:hAnsi="Calibri" w:cs="Times New Roman"/>
      <w:sz w:val="24"/>
      <w:szCs w:val="24"/>
      <w:lang w:val="en-US" w:eastAsia="ru-RU" w:bidi="en-US"/>
    </w:rPr>
  </w:style>
  <w:style w:type="paragraph" w:styleId="af">
    <w:name w:val="No Spacing"/>
    <w:link w:val="af0"/>
    <w:uiPriority w:val="1"/>
    <w:qFormat/>
    <w:rsid w:val="00341981"/>
    <w:pPr>
      <w:spacing w:after="0" w:line="240" w:lineRule="auto"/>
    </w:pPr>
  </w:style>
  <w:style w:type="character" w:customStyle="1" w:styleId="af0">
    <w:name w:val="Без интервала Знак"/>
    <w:link w:val="af"/>
    <w:uiPriority w:val="1"/>
    <w:locked/>
    <w:rsid w:val="00341981"/>
  </w:style>
  <w:style w:type="paragraph" w:customStyle="1" w:styleId="ConsPlusNormal">
    <w:name w:val="ConsPlusNormal"/>
    <w:qFormat/>
    <w:rsid w:val="00341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3BC74-F5B3-4CAA-B1C3-86BB55A4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2708</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СШ43</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2025-07-18T18:00:00Z</dcterms:created>
  <dcterms:modified xsi:type="dcterms:W3CDTF">2025-09-13T17:53:00Z</dcterms:modified>
</cp:coreProperties>
</file>